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7"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113" w:type="dxa"/>
          <w:bottom w:w="113" w:type="dxa"/>
        </w:tblCellMar>
        <w:tblLook w:val="04A0" w:firstRow="1" w:lastRow="0" w:firstColumn="1" w:lastColumn="0" w:noHBand="0" w:noVBand="1"/>
      </w:tblPr>
      <w:tblGrid>
        <w:gridCol w:w="1543"/>
        <w:gridCol w:w="1625"/>
        <w:gridCol w:w="5506"/>
        <w:gridCol w:w="2235"/>
        <w:gridCol w:w="1725"/>
        <w:gridCol w:w="2468"/>
      </w:tblGrid>
      <w:tr w:rsidR="00174A58" w:rsidRPr="005E70AF" w:rsidTr="00515DC4">
        <w:trPr>
          <w:trHeight w:val="580"/>
          <w:tblHeader/>
        </w:trPr>
        <w:tc>
          <w:tcPr>
            <w:tcW w:w="511"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bookmarkStart w:id="0" w:name="_GoBack"/>
            <w:bookmarkEnd w:id="0"/>
            <w:r w:rsidRPr="005E70AF">
              <w:rPr>
                <w:rFonts w:ascii="Cambria" w:hAnsi="Cambria"/>
                <w:caps/>
                <w:color w:val="F8F8F8"/>
                <w:sz w:val="22"/>
                <w:szCs w:val="22"/>
              </w:rPr>
              <w:t>Hazard</w:t>
            </w:r>
          </w:p>
        </w:tc>
        <w:tc>
          <w:tcPr>
            <w:tcW w:w="538"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r w:rsidRPr="005E70AF">
              <w:rPr>
                <w:rFonts w:ascii="Cambria" w:hAnsi="Cambria"/>
                <w:caps/>
                <w:color w:val="F8F8F8"/>
                <w:sz w:val="22"/>
                <w:szCs w:val="22"/>
              </w:rPr>
              <w:t>who might be harmed</w:t>
            </w:r>
          </w:p>
        </w:tc>
        <w:tc>
          <w:tcPr>
            <w:tcW w:w="1823"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r w:rsidRPr="005E70AF">
              <w:rPr>
                <w:rFonts w:ascii="Cambria" w:hAnsi="Cambria"/>
                <w:caps/>
                <w:color w:val="F8F8F8"/>
                <w:sz w:val="22"/>
                <w:szCs w:val="22"/>
              </w:rPr>
              <w:t>controls to be put in place</w:t>
            </w:r>
          </w:p>
        </w:tc>
        <w:tc>
          <w:tcPr>
            <w:tcW w:w="740"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r w:rsidRPr="005E70AF">
              <w:rPr>
                <w:rFonts w:ascii="Cambria" w:hAnsi="Cambria"/>
                <w:caps/>
                <w:color w:val="F8F8F8"/>
                <w:sz w:val="22"/>
                <w:szCs w:val="22"/>
              </w:rPr>
              <w:t>who will be responsible</w:t>
            </w:r>
          </w:p>
        </w:tc>
        <w:tc>
          <w:tcPr>
            <w:tcW w:w="571"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r w:rsidRPr="005E70AF">
              <w:rPr>
                <w:rFonts w:ascii="Cambria" w:hAnsi="Cambria"/>
                <w:caps/>
                <w:color w:val="F8F8F8"/>
                <w:sz w:val="22"/>
                <w:szCs w:val="22"/>
              </w:rPr>
              <w:t>when the controls need to be in place by</w:t>
            </w:r>
          </w:p>
        </w:tc>
        <w:tc>
          <w:tcPr>
            <w:tcW w:w="817" w:type="pct"/>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174A58" w:rsidRPr="005E70AF" w:rsidRDefault="00174A58" w:rsidP="00EA5AA4">
            <w:pPr>
              <w:pStyle w:val="1bodycopy"/>
              <w:spacing w:after="0"/>
              <w:jc w:val="center"/>
              <w:rPr>
                <w:rFonts w:ascii="Cambria" w:hAnsi="Cambria"/>
                <w:caps/>
                <w:color w:val="F8F8F8"/>
                <w:sz w:val="22"/>
                <w:szCs w:val="22"/>
              </w:rPr>
            </w:pPr>
            <w:r w:rsidRPr="005E70AF">
              <w:rPr>
                <w:rFonts w:ascii="Cambria" w:hAnsi="Cambria"/>
                <w:caps/>
                <w:color w:val="F8F8F8"/>
                <w:sz w:val="22"/>
                <w:szCs w:val="22"/>
              </w:rPr>
              <w:t>additional notes</w:t>
            </w:r>
          </w:p>
        </w:tc>
      </w:tr>
      <w:tr w:rsidR="00174A58" w:rsidRPr="005E70AF" w:rsidTr="00515DC4">
        <w:tc>
          <w:tcPr>
            <w:tcW w:w="511" w:type="pct"/>
          </w:tcPr>
          <w:p w:rsidR="00174A58" w:rsidRPr="005E70AF" w:rsidRDefault="00174A58" w:rsidP="00EA5AA4">
            <w:pPr>
              <w:pStyle w:val="7Tablebodycopy"/>
              <w:rPr>
                <w:rFonts w:ascii="Cambria" w:hAnsi="Cambria"/>
                <w:sz w:val="22"/>
                <w:szCs w:val="22"/>
              </w:rPr>
            </w:pPr>
            <w:r w:rsidRPr="005E70AF">
              <w:rPr>
                <w:rFonts w:ascii="Cambria" w:hAnsi="Cambria"/>
                <w:sz w:val="22"/>
                <w:szCs w:val="22"/>
              </w:rPr>
              <w:t>Contact with someone suffering from coronavirus</w:t>
            </w:r>
          </w:p>
        </w:tc>
        <w:tc>
          <w:tcPr>
            <w:tcW w:w="538" w:type="pct"/>
            <w:vMerge w:val="restart"/>
          </w:tcPr>
          <w:p w:rsidR="00174A58" w:rsidRPr="005E70AF" w:rsidRDefault="00174A58" w:rsidP="00174A58">
            <w:pPr>
              <w:pStyle w:val="7Tablecopybulleted"/>
              <w:tabs>
                <w:tab w:val="clear" w:pos="360"/>
              </w:tabs>
              <w:ind w:left="199" w:hanging="171"/>
              <w:rPr>
                <w:rFonts w:ascii="Cambria" w:hAnsi="Cambria"/>
                <w:sz w:val="22"/>
                <w:szCs w:val="22"/>
              </w:rPr>
            </w:pPr>
            <w:r w:rsidRPr="005E70AF">
              <w:rPr>
                <w:rFonts w:ascii="Cambria" w:hAnsi="Cambria"/>
                <w:sz w:val="22"/>
                <w:szCs w:val="22"/>
              </w:rPr>
              <w:t>Staff</w:t>
            </w:r>
          </w:p>
          <w:p w:rsidR="00174A58" w:rsidRPr="005E70AF" w:rsidRDefault="00174A58" w:rsidP="00174A58">
            <w:pPr>
              <w:pStyle w:val="7Tablecopybulleted"/>
              <w:tabs>
                <w:tab w:val="clear" w:pos="360"/>
              </w:tabs>
              <w:ind w:left="199" w:hanging="171"/>
              <w:rPr>
                <w:rFonts w:ascii="Cambria" w:hAnsi="Cambria"/>
                <w:sz w:val="22"/>
                <w:szCs w:val="22"/>
              </w:rPr>
            </w:pPr>
            <w:r w:rsidRPr="005E70AF">
              <w:rPr>
                <w:rFonts w:ascii="Cambria" w:hAnsi="Cambria"/>
                <w:sz w:val="22"/>
                <w:szCs w:val="22"/>
              </w:rPr>
              <w:t>Pupils</w:t>
            </w:r>
          </w:p>
          <w:p w:rsidR="00174A58" w:rsidRPr="005E70AF" w:rsidRDefault="00174A58" w:rsidP="00174A58">
            <w:pPr>
              <w:pStyle w:val="7Tablecopybulleted"/>
              <w:tabs>
                <w:tab w:val="clear" w:pos="360"/>
              </w:tabs>
              <w:ind w:left="199" w:hanging="171"/>
              <w:rPr>
                <w:rFonts w:ascii="Cambria" w:hAnsi="Cambria"/>
                <w:sz w:val="22"/>
                <w:szCs w:val="22"/>
              </w:rPr>
            </w:pPr>
            <w:r w:rsidRPr="005E70AF">
              <w:rPr>
                <w:rFonts w:ascii="Cambria" w:hAnsi="Cambria"/>
                <w:sz w:val="22"/>
                <w:szCs w:val="22"/>
              </w:rPr>
              <w:t>Contractors</w:t>
            </w:r>
          </w:p>
          <w:p w:rsidR="00174A58" w:rsidRPr="005E70AF" w:rsidRDefault="00174A58" w:rsidP="00174A58">
            <w:pPr>
              <w:pStyle w:val="7Tablecopybulleted"/>
              <w:tabs>
                <w:tab w:val="clear" w:pos="360"/>
              </w:tabs>
              <w:ind w:left="199" w:hanging="171"/>
              <w:rPr>
                <w:rFonts w:ascii="Cambria" w:hAnsi="Cambria"/>
                <w:sz w:val="22"/>
                <w:szCs w:val="22"/>
              </w:rPr>
            </w:pPr>
            <w:r w:rsidRPr="005E70AF">
              <w:rPr>
                <w:rFonts w:ascii="Cambria" w:hAnsi="Cambria"/>
                <w:sz w:val="22"/>
                <w:szCs w:val="22"/>
              </w:rPr>
              <w:t>Visitors</w:t>
            </w:r>
          </w:p>
        </w:tc>
        <w:tc>
          <w:tcPr>
            <w:tcW w:w="1823" w:type="pct"/>
            <w:shd w:val="clear" w:color="auto" w:fill="auto"/>
          </w:tcPr>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 xml:space="preserve">Everyone will be asked not to come into school if they or anyone they live with is experiencing coronavirus symptoms, and instead follow official </w:t>
            </w:r>
            <w:hyperlink r:id="rId8" w:history="1">
              <w:r w:rsidRPr="005E70AF">
                <w:rPr>
                  <w:rStyle w:val="Hyperlink"/>
                  <w:rFonts w:ascii="Cambria" w:hAnsi="Cambria"/>
                  <w:sz w:val="22"/>
                  <w:szCs w:val="22"/>
                </w:rPr>
                <w:t>self-isolation guidance</w:t>
              </w:r>
            </w:hyperlink>
            <w:r w:rsidRPr="005E70AF">
              <w:rPr>
                <w:rFonts w:ascii="Cambria" w:hAnsi="Cambria"/>
                <w:sz w:val="22"/>
                <w:szCs w:val="22"/>
              </w:rPr>
              <w:t>. Regular reminders will be given about this.</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 xml:space="preserve">Anyone self-isolating with symptoms will be encouraged to access </w:t>
            </w:r>
            <w:hyperlink r:id="rId9" w:history="1">
              <w:r w:rsidRPr="005E70AF">
                <w:rPr>
                  <w:rStyle w:val="Hyperlink"/>
                  <w:rFonts w:ascii="Cambria" w:hAnsi="Cambria"/>
                  <w:sz w:val="22"/>
                  <w:szCs w:val="22"/>
                </w:rPr>
                <w:t>testing</w:t>
              </w:r>
            </w:hyperlink>
            <w:r w:rsidRPr="005E70AF">
              <w:rPr>
                <w:rFonts w:ascii="Cambria" w:hAnsi="Cambria"/>
                <w:sz w:val="22"/>
                <w:szCs w:val="22"/>
              </w:rPr>
              <w:t>, and the school will help them do this.</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If a symptomatic person comes into school, they will be sent home immediately or isolated in the inclusion room until they can be picked up. 999 will be called if they are seriously ill or injured or their life is at risk.</w:t>
            </w:r>
          </w:p>
          <w:p w:rsidR="00174A58" w:rsidRPr="005E70AF" w:rsidRDefault="00174A58" w:rsidP="00EA5AA4">
            <w:pPr>
              <w:pStyle w:val="7Tablebodycopy"/>
              <w:rPr>
                <w:rFonts w:ascii="Cambria" w:hAnsi="Cambria"/>
                <w:sz w:val="22"/>
                <w:szCs w:val="22"/>
              </w:rPr>
            </w:pPr>
            <w:r w:rsidRPr="005E70AF">
              <w:rPr>
                <w:rFonts w:ascii="Cambria" w:hAnsi="Cambria"/>
                <w:sz w:val="22"/>
                <w:szCs w:val="22"/>
              </w:rPr>
              <w:t>In the case of a symptomatic pupil who needs to be supervised before being picked up:</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Staff will wear PPE equipment including gloves, disposable apron, face mask</w:t>
            </w:r>
          </w:p>
          <w:p w:rsidR="00174A58" w:rsidRPr="005E70AF" w:rsidRDefault="009743B0" w:rsidP="00174A58">
            <w:pPr>
              <w:pStyle w:val="7Tablecopybulleted"/>
              <w:tabs>
                <w:tab w:val="clear" w:pos="360"/>
              </w:tabs>
              <w:ind w:left="340" w:hanging="170"/>
              <w:rPr>
                <w:rFonts w:ascii="Cambria" w:hAnsi="Cambria"/>
                <w:sz w:val="22"/>
                <w:szCs w:val="22"/>
              </w:rPr>
            </w:pPr>
            <w:r>
              <w:rPr>
                <w:rFonts w:ascii="Cambria" w:hAnsi="Cambria"/>
                <w:sz w:val="22"/>
                <w:szCs w:val="22"/>
              </w:rPr>
              <w:t>Staff will maintain a 1</w:t>
            </w:r>
            <w:r w:rsidR="00174A58" w:rsidRPr="005E70AF">
              <w:rPr>
                <w:rFonts w:ascii="Cambria" w:hAnsi="Cambria"/>
                <w:sz w:val="22"/>
                <w:szCs w:val="22"/>
              </w:rPr>
              <w:t>m distance where possible</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If there is any risk of splashing to the eyes, such as from coughing, spitting or vomiting, supervising staff will wear a face shield</w:t>
            </w:r>
          </w:p>
          <w:p w:rsidR="00174A58" w:rsidRPr="005E70AF" w:rsidRDefault="00174A58" w:rsidP="00EA5AA4">
            <w:pPr>
              <w:pStyle w:val="7TableHeading"/>
              <w:spacing w:after="120"/>
              <w:rPr>
                <w:rFonts w:ascii="Cambria" w:hAnsi="Cambria"/>
                <w:sz w:val="22"/>
                <w:szCs w:val="22"/>
              </w:rPr>
            </w:pPr>
            <w:r w:rsidRPr="005E70AF">
              <w:rPr>
                <w:rFonts w:ascii="Cambria" w:hAnsi="Cambria"/>
                <w:sz w:val="22"/>
                <w:szCs w:val="22"/>
              </w:rPr>
              <w:lastRenderedPageBreak/>
              <w:t>Supervising staff will wash their hands thoroughly for 20 seconds after the pupil has been picked up.</w:t>
            </w:r>
          </w:p>
          <w:p w:rsidR="00174A58" w:rsidRDefault="00174A58" w:rsidP="00EA5AA4">
            <w:pPr>
              <w:pStyle w:val="7Tablebodycopy"/>
              <w:spacing w:after="120"/>
              <w:rPr>
                <w:rFonts w:ascii="Cambria" w:hAnsi="Cambria"/>
                <w:sz w:val="22"/>
                <w:szCs w:val="22"/>
              </w:rPr>
            </w:pPr>
            <w:r w:rsidRPr="005E70AF">
              <w:rPr>
                <w:rFonts w:ascii="Cambria" w:hAnsi="Cambria"/>
                <w:sz w:val="22"/>
                <w:szCs w:val="22"/>
              </w:rPr>
              <w:t xml:space="preserve">A deep clean will take place in the areas that the symptomatic person has been in, and PPE will be disposed of properly, following </w:t>
            </w:r>
            <w:hyperlink r:id="rId10" w:history="1">
              <w:r w:rsidRPr="005E70AF">
                <w:rPr>
                  <w:rStyle w:val="Hyperlink"/>
                  <w:rFonts w:ascii="Cambria" w:hAnsi="Cambria"/>
                  <w:sz w:val="22"/>
                  <w:szCs w:val="22"/>
                </w:rPr>
                <w:t>decontamination guidance</w:t>
              </w:r>
            </w:hyperlink>
            <w:r w:rsidRPr="005E70AF">
              <w:rPr>
                <w:rFonts w:ascii="Cambria" w:hAnsi="Cambria"/>
                <w:sz w:val="22"/>
                <w:szCs w:val="22"/>
              </w:rPr>
              <w:t>.</w:t>
            </w:r>
          </w:p>
          <w:p w:rsidR="002A2DFA" w:rsidRDefault="002A2DFA" w:rsidP="00EA5AA4">
            <w:pPr>
              <w:pStyle w:val="7Tablebodycopy"/>
              <w:spacing w:after="120"/>
              <w:rPr>
                <w:rFonts w:ascii="Cambria" w:hAnsi="Cambria"/>
                <w:sz w:val="22"/>
                <w:szCs w:val="22"/>
              </w:rPr>
            </w:pPr>
          </w:p>
          <w:p w:rsidR="002A2DFA" w:rsidRPr="002A2DFA" w:rsidRDefault="002A2DFA" w:rsidP="002A2DFA">
            <w:pPr>
              <w:pStyle w:val="7Tablebodycopy"/>
              <w:spacing w:after="120"/>
              <w:rPr>
                <w:rFonts w:ascii="Cambria" w:hAnsi="Cambria"/>
                <w:sz w:val="22"/>
                <w:szCs w:val="22"/>
              </w:rPr>
            </w:pPr>
            <w:r w:rsidRPr="002A2DFA">
              <w:rPr>
                <w:rFonts w:ascii="Cambria" w:hAnsi="Cambria"/>
                <w:sz w:val="22"/>
                <w:szCs w:val="22"/>
              </w:rPr>
              <w:t>We will take swift action if we become aware that someone who has attended the school has tested positive for coronavirus (COVID-19) and will contact the local health protection team immediately. This team will also contact schools directly if they become aware that someone who has tested positive for coronavirus (COVID-19) attended the school – as identified by NHS Test and Trace.</w:t>
            </w:r>
          </w:p>
          <w:p w:rsidR="002A2DFA" w:rsidRPr="002A2DFA" w:rsidRDefault="002A2DFA" w:rsidP="002A2DFA">
            <w:pPr>
              <w:pStyle w:val="7Tablebodycopy"/>
              <w:spacing w:after="120"/>
              <w:rPr>
                <w:rFonts w:ascii="Cambria" w:hAnsi="Cambria"/>
                <w:sz w:val="22"/>
                <w:szCs w:val="22"/>
              </w:rPr>
            </w:pPr>
            <w:r w:rsidRPr="002A2DFA">
              <w:rPr>
                <w:rFonts w:ascii="Cambria" w:hAnsi="Cambria"/>
                <w:sz w:val="22"/>
                <w:szCs w:val="22"/>
              </w:rPr>
              <w:t>The health protection team will carry out a rapid risk assessment to confirm who has been in close contact with the person during the period that they were infectious, and ensure they are asked to self-isolate.</w:t>
            </w:r>
          </w:p>
          <w:p w:rsidR="002A2DFA" w:rsidRDefault="002A2DFA" w:rsidP="00EA5AA4">
            <w:pPr>
              <w:pStyle w:val="7Tablebodycopy"/>
              <w:spacing w:after="120"/>
              <w:rPr>
                <w:rFonts w:ascii="Cambria" w:hAnsi="Cambria"/>
                <w:sz w:val="22"/>
                <w:szCs w:val="22"/>
              </w:rPr>
            </w:pPr>
          </w:p>
          <w:p w:rsidR="002A2DFA" w:rsidRPr="005E70AF" w:rsidRDefault="002A2DFA" w:rsidP="00EA5AA4">
            <w:pPr>
              <w:pStyle w:val="7Tablebodycopy"/>
              <w:spacing w:after="120"/>
              <w:rPr>
                <w:rFonts w:ascii="Cambria" w:hAnsi="Cambria"/>
                <w:sz w:val="22"/>
                <w:szCs w:val="22"/>
              </w:rPr>
            </w:pPr>
          </w:p>
          <w:p w:rsidR="00174A58" w:rsidRPr="005E70AF" w:rsidRDefault="00174A58" w:rsidP="00EA5AA4">
            <w:pPr>
              <w:pStyle w:val="7Tablebodycopy"/>
              <w:rPr>
                <w:rFonts w:ascii="Cambria" w:hAnsi="Cambria"/>
                <w:sz w:val="22"/>
                <w:szCs w:val="22"/>
              </w:rPr>
            </w:pPr>
          </w:p>
        </w:tc>
        <w:tc>
          <w:tcPr>
            <w:tcW w:w="740" w:type="pct"/>
          </w:tcPr>
          <w:p w:rsidR="00174A58" w:rsidRPr="005E70AF" w:rsidRDefault="00174A58" w:rsidP="00515DC4">
            <w:pPr>
              <w:pStyle w:val="7Tablecopybulleted"/>
              <w:numPr>
                <w:ilvl w:val="0"/>
                <w:numId w:val="11"/>
              </w:numPr>
              <w:rPr>
                <w:rFonts w:ascii="Cambria" w:hAnsi="Cambria"/>
                <w:sz w:val="22"/>
                <w:szCs w:val="22"/>
              </w:rPr>
            </w:pPr>
            <w:r w:rsidRPr="005E70AF">
              <w:rPr>
                <w:rFonts w:ascii="Cambria" w:hAnsi="Cambria"/>
                <w:sz w:val="22"/>
                <w:szCs w:val="22"/>
              </w:rPr>
              <w:lastRenderedPageBreak/>
              <w:t>Staff</w:t>
            </w:r>
          </w:p>
          <w:p w:rsidR="00174A58" w:rsidRPr="005E70AF" w:rsidRDefault="00174A58" w:rsidP="00515DC4">
            <w:pPr>
              <w:pStyle w:val="7Tablecopybulleted"/>
              <w:numPr>
                <w:ilvl w:val="0"/>
                <w:numId w:val="11"/>
              </w:numPr>
              <w:rPr>
                <w:rFonts w:ascii="Cambria" w:hAnsi="Cambria"/>
                <w:sz w:val="22"/>
                <w:szCs w:val="22"/>
              </w:rPr>
            </w:pPr>
            <w:r w:rsidRPr="005E70AF">
              <w:rPr>
                <w:rFonts w:ascii="Cambria" w:hAnsi="Cambria"/>
                <w:sz w:val="22"/>
                <w:szCs w:val="22"/>
              </w:rPr>
              <w:t>Pupils</w:t>
            </w:r>
          </w:p>
          <w:p w:rsidR="00174A58" w:rsidRPr="005E70AF" w:rsidRDefault="00174A58" w:rsidP="00515DC4">
            <w:pPr>
              <w:pStyle w:val="7Tablecopybulleted"/>
              <w:numPr>
                <w:ilvl w:val="0"/>
                <w:numId w:val="11"/>
              </w:numPr>
              <w:rPr>
                <w:rFonts w:ascii="Cambria" w:hAnsi="Cambria"/>
                <w:sz w:val="22"/>
                <w:szCs w:val="22"/>
              </w:rPr>
            </w:pPr>
            <w:r w:rsidRPr="005E70AF">
              <w:rPr>
                <w:rFonts w:ascii="Cambria" w:hAnsi="Cambria"/>
                <w:sz w:val="22"/>
                <w:szCs w:val="22"/>
              </w:rPr>
              <w:t>Contractors</w:t>
            </w:r>
          </w:p>
          <w:p w:rsidR="00174A58" w:rsidRPr="005E70AF" w:rsidRDefault="00174A58" w:rsidP="00515DC4">
            <w:pPr>
              <w:pStyle w:val="7Tablecopybulleted"/>
              <w:numPr>
                <w:ilvl w:val="0"/>
                <w:numId w:val="11"/>
              </w:numPr>
              <w:rPr>
                <w:rFonts w:ascii="Cambria" w:hAnsi="Cambria"/>
                <w:sz w:val="22"/>
                <w:szCs w:val="22"/>
              </w:rPr>
            </w:pPr>
            <w:r w:rsidRPr="005E70AF">
              <w:rPr>
                <w:rFonts w:ascii="Cambria" w:hAnsi="Cambria"/>
                <w:sz w:val="22"/>
                <w:szCs w:val="22"/>
              </w:rPr>
              <w:t>Visitors</w:t>
            </w:r>
          </w:p>
          <w:p w:rsidR="00174A58" w:rsidRPr="005E70AF" w:rsidRDefault="00174A58" w:rsidP="00515DC4">
            <w:pPr>
              <w:pStyle w:val="7Tablebodycopy"/>
              <w:numPr>
                <w:ilvl w:val="0"/>
                <w:numId w:val="11"/>
              </w:numPr>
              <w:rPr>
                <w:rFonts w:ascii="Cambria" w:hAnsi="Cambria"/>
                <w:sz w:val="22"/>
                <w:szCs w:val="22"/>
              </w:rPr>
            </w:pPr>
            <w:r w:rsidRPr="005E70AF">
              <w:rPr>
                <w:rFonts w:ascii="Cambria" w:hAnsi="Cambria"/>
                <w:sz w:val="22"/>
                <w:szCs w:val="22"/>
              </w:rPr>
              <w:t xml:space="preserve">Enforced and Modelled by all staff </w:t>
            </w:r>
          </w:p>
        </w:tc>
        <w:tc>
          <w:tcPr>
            <w:tcW w:w="571" w:type="pct"/>
            <w:tcBorders>
              <w:top w:val="single" w:sz="4" w:space="0" w:color="12263F"/>
              <w:bottom w:val="single" w:sz="4" w:space="0" w:color="B9B9B9"/>
            </w:tcBorders>
            <w:shd w:val="clear" w:color="auto" w:fill="auto"/>
          </w:tcPr>
          <w:p w:rsidR="00174A58" w:rsidRPr="005E70AF" w:rsidRDefault="00515DC4" w:rsidP="00EA5AA4">
            <w:pPr>
              <w:pStyle w:val="7Tablebodycopy"/>
              <w:rPr>
                <w:rFonts w:ascii="Cambria" w:hAnsi="Cambria"/>
                <w:sz w:val="22"/>
                <w:szCs w:val="22"/>
              </w:rPr>
            </w:pPr>
            <w:r w:rsidRPr="005E70AF">
              <w:rPr>
                <w:rFonts w:ascii="Cambria" w:hAnsi="Cambria"/>
                <w:sz w:val="22"/>
                <w:szCs w:val="22"/>
              </w:rPr>
              <w:t>Immediate and ongoing</w:t>
            </w:r>
          </w:p>
        </w:tc>
        <w:tc>
          <w:tcPr>
            <w:tcW w:w="817" w:type="pct"/>
          </w:tcPr>
          <w:p w:rsidR="00174A58" w:rsidRPr="005E70AF" w:rsidRDefault="00174A58" w:rsidP="00EA5AA4">
            <w:pPr>
              <w:pStyle w:val="7Tablebodycopy"/>
              <w:rPr>
                <w:rFonts w:ascii="Cambria" w:hAnsi="Cambria"/>
                <w:sz w:val="22"/>
                <w:szCs w:val="22"/>
              </w:rPr>
            </w:pPr>
            <w:r w:rsidRPr="005E70AF">
              <w:rPr>
                <w:rFonts w:ascii="Cambria" w:hAnsi="Cambria"/>
                <w:sz w:val="22"/>
                <w:szCs w:val="22"/>
              </w:rPr>
              <w:t xml:space="preserve"> </w:t>
            </w:r>
          </w:p>
        </w:tc>
      </w:tr>
      <w:tr w:rsidR="00174A58" w:rsidRPr="005E70AF" w:rsidTr="00515DC4">
        <w:tc>
          <w:tcPr>
            <w:tcW w:w="511" w:type="pct"/>
          </w:tcPr>
          <w:p w:rsidR="00174A58" w:rsidRPr="005E70AF" w:rsidRDefault="00174A58" w:rsidP="00EA5AA4">
            <w:pPr>
              <w:pStyle w:val="7Tablebodycopy"/>
              <w:rPr>
                <w:rFonts w:ascii="Cambria" w:hAnsi="Cambria"/>
                <w:sz w:val="22"/>
                <w:szCs w:val="22"/>
              </w:rPr>
            </w:pPr>
            <w:r w:rsidRPr="005E70AF">
              <w:rPr>
                <w:rFonts w:ascii="Cambria" w:hAnsi="Cambria" w:cs="Calibri"/>
                <w:sz w:val="22"/>
                <w:szCs w:val="22"/>
              </w:rPr>
              <w:lastRenderedPageBreak/>
              <w:t>Contact with coronavirus when getting to and from school</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 xml:space="preserve">For anyone who needs to take public transport, they will be referred to </w:t>
            </w:r>
            <w:hyperlink r:id="rId11" w:anchor="public-transport" w:history="1">
              <w:r w:rsidRPr="005E70AF">
                <w:rPr>
                  <w:rStyle w:val="Hyperlink"/>
                  <w:rFonts w:ascii="Cambria" w:hAnsi="Cambria"/>
                  <w:sz w:val="22"/>
                  <w:szCs w:val="22"/>
                </w:rPr>
                <w:t>government guidance</w:t>
              </w:r>
            </w:hyperlink>
            <w:r w:rsidRPr="005E70AF">
              <w:rPr>
                <w:rFonts w:ascii="Cambria" w:hAnsi="Cambria"/>
                <w:sz w:val="22"/>
                <w:szCs w:val="22"/>
              </w:rPr>
              <w:t>.</w:t>
            </w:r>
          </w:p>
          <w:p w:rsidR="00174A58" w:rsidRPr="005E70AF" w:rsidRDefault="006A0964" w:rsidP="00EA5AA4">
            <w:pPr>
              <w:pStyle w:val="7Tablebodycopy"/>
              <w:rPr>
                <w:rFonts w:ascii="Cambria" w:hAnsi="Cambria"/>
                <w:sz w:val="22"/>
                <w:szCs w:val="22"/>
              </w:rPr>
            </w:pPr>
            <w:r w:rsidRPr="005E70AF">
              <w:rPr>
                <w:rFonts w:ascii="Cambria" w:hAnsi="Cambria"/>
                <w:sz w:val="22"/>
                <w:szCs w:val="22"/>
              </w:rPr>
              <w:t xml:space="preserve">When pupils are </w:t>
            </w:r>
            <w:r w:rsidR="00174A58" w:rsidRPr="005E70AF">
              <w:rPr>
                <w:rFonts w:ascii="Cambria" w:hAnsi="Cambria"/>
                <w:sz w:val="22"/>
                <w:szCs w:val="22"/>
              </w:rPr>
              <w:t>be</w:t>
            </w:r>
            <w:r w:rsidRPr="005E70AF">
              <w:rPr>
                <w:rFonts w:ascii="Cambria" w:hAnsi="Cambria"/>
                <w:sz w:val="22"/>
                <w:szCs w:val="22"/>
              </w:rPr>
              <w:t>ing</w:t>
            </w:r>
            <w:r w:rsidR="00174A58" w:rsidRPr="005E70AF">
              <w:rPr>
                <w:rFonts w:ascii="Cambria" w:hAnsi="Cambria"/>
                <w:sz w:val="22"/>
                <w:szCs w:val="22"/>
              </w:rPr>
              <w:t xml:space="preserve"> dropped off and picked up, parents will be told through messages and signage:</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Their allocated drop off and collection times, with different pupil groups being given different times</w:t>
            </w:r>
          </w:p>
          <w:p w:rsidR="006A0964" w:rsidRPr="005E70AF" w:rsidRDefault="006A0964"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That there are no adults admitted to the playground in the morning, children must be dropped at the gate</w:t>
            </w:r>
          </w:p>
          <w:p w:rsidR="00174A58" w:rsidRPr="005E70AF" w:rsidRDefault="006A0964"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For collection in the afternoon, adults are permitted to collect from outside their child</w:t>
            </w:r>
            <w:r w:rsidR="002A2DFA">
              <w:rPr>
                <w:rFonts w:ascii="Cambria" w:hAnsi="Cambria"/>
                <w:sz w:val="22"/>
                <w:szCs w:val="22"/>
              </w:rPr>
              <w:t>’</w:t>
            </w:r>
            <w:r w:rsidRPr="005E70AF">
              <w:rPr>
                <w:rFonts w:ascii="Cambria" w:hAnsi="Cambria"/>
                <w:sz w:val="22"/>
                <w:szCs w:val="22"/>
              </w:rPr>
              <w:t xml:space="preserve">s class however </w:t>
            </w:r>
            <w:r w:rsidR="00174A58" w:rsidRPr="005E70AF">
              <w:rPr>
                <w:rFonts w:ascii="Cambria" w:hAnsi="Cambria"/>
                <w:sz w:val="22"/>
                <w:szCs w:val="22"/>
              </w:rPr>
              <w:t>they should r</w:t>
            </w:r>
            <w:r w:rsidRPr="005E70AF">
              <w:rPr>
                <w:rFonts w:ascii="Cambria" w:hAnsi="Cambria"/>
                <w:sz w:val="22"/>
                <w:szCs w:val="22"/>
              </w:rPr>
              <w:t xml:space="preserve">emain </w:t>
            </w:r>
            <w:r w:rsidR="002A2DFA">
              <w:rPr>
                <w:rFonts w:ascii="Cambria" w:hAnsi="Cambria"/>
                <w:sz w:val="22"/>
                <w:szCs w:val="22"/>
              </w:rPr>
              <w:t>1</w:t>
            </w:r>
            <w:r w:rsidRPr="005E70AF">
              <w:rPr>
                <w:rFonts w:ascii="Cambria" w:hAnsi="Cambria"/>
                <w:sz w:val="22"/>
                <w:szCs w:val="22"/>
              </w:rPr>
              <w:t>m apart at all times</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That only one parent should attend</w:t>
            </w:r>
          </w:p>
          <w:p w:rsidR="00174A58" w:rsidRPr="005E70AF" w:rsidRDefault="00174A58" w:rsidP="006A0964">
            <w:pPr>
              <w:pStyle w:val="7Tablecopybulleted"/>
              <w:tabs>
                <w:tab w:val="clear" w:pos="360"/>
              </w:tabs>
              <w:spacing w:after="120"/>
              <w:ind w:left="340" w:hanging="170"/>
              <w:rPr>
                <w:rFonts w:ascii="Cambria" w:hAnsi="Cambria"/>
                <w:sz w:val="22"/>
                <w:szCs w:val="22"/>
              </w:rPr>
            </w:pPr>
            <w:r w:rsidRPr="005E70AF">
              <w:rPr>
                <w:rFonts w:ascii="Cambria" w:hAnsi="Cambria"/>
                <w:sz w:val="22"/>
                <w:szCs w:val="22"/>
              </w:rPr>
              <w:t>Not to gather at entrance gates or doors</w:t>
            </w:r>
          </w:p>
        </w:tc>
        <w:tc>
          <w:tcPr>
            <w:tcW w:w="740" w:type="pct"/>
          </w:tcPr>
          <w:p w:rsidR="00515DC4" w:rsidRDefault="00174A58" w:rsidP="00515DC4">
            <w:pPr>
              <w:pStyle w:val="7Tablebodycopy"/>
              <w:numPr>
                <w:ilvl w:val="0"/>
                <w:numId w:val="8"/>
              </w:numPr>
              <w:rPr>
                <w:rFonts w:ascii="Cambria" w:hAnsi="Cambria"/>
                <w:sz w:val="22"/>
                <w:szCs w:val="22"/>
              </w:rPr>
            </w:pPr>
            <w:proofErr w:type="spellStart"/>
            <w:r w:rsidRPr="005E70AF">
              <w:rPr>
                <w:rFonts w:ascii="Cambria" w:hAnsi="Cambria"/>
                <w:sz w:val="22"/>
                <w:szCs w:val="22"/>
              </w:rPr>
              <w:t>Headteacher</w:t>
            </w:r>
            <w:proofErr w:type="spellEnd"/>
            <w:r w:rsidRPr="005E70AF">
              <w:rPr>
                <w:rFonts w:ascii="Cambria" w:hAnsi="Cambria"/>
                <w:sz w:val="22"/>
                <w:szCs w:val="22"/>
              </w:rPr>
              <w:t xml:space="preserve"> Deputy Head</w:t>
            </w:r>
          </w:p>
          <w:p w:rsidR="00174A58" w:rsidRDefault="00515DC4" w:rsidP="00515DC4">
            <w:pPr>
              <w:pStyle w:val="7Tablebodycopy"/>
              <w:numPr>
                <w:ilvl w:val="0"/>
                <w:numId w:val="8"/>
              </w:numPr>
              <w:rPr>
                <w:rFonts w:ascii="Cambria" w:hAnsi="Cambria"/>
                <w:sz w:val="22"/>
                <w:szCs w:val="22"/>
              </w:rPr>
            </w:pPr>
            <w:r>
              <w:rPr>
                <w:rFonts w:ascii="Cambria" w:hAnsi="Cambria"/>
                <w:sz w:val="22"/>
                <w:szCs w:val="22"/>
              </w:rPr>
              <w:t>SBM</w:t>
            </w:r>
          </w:p>
          <w:p w:rsidR="00515DC4" w:rsidRPr="005E70AF" w:rsidRDefault="00515DC4" w:rsidP="00515DC4">
            <w:pPr>
              <w:pStyle w:val="7Tablebodycopy"/>
              <w:numPr>
                <w:ilvl w:val="0"/>
                <w:numId w:val="8"/>
              </w:numPr>
              <w:rPr>
                <w:rFonts w:ascii="Cambria" w:hAnsi="Cambria"/>
                <w:sz w:val="22"/>
                <w:szCs w:val="22"/>
              </w:rPr>
            </w:pPr>
            <w:r>
              <w:rPr>
                <w:rFonts w:ascii="Cambria" w:hAnsi="Cambria"/>
                <w:sz w:val="22"/>
                <w:szCs w:val="22"/>
              </w:rPr>
              <w:t>Site Manager</w:t>
            </w:r>
          </w:p>
          <w:p w:rsidR="00174A58" w:rsidRPr="005E70AF" w:rsidRDefault="00174A58" w:rsidP="00515DC4">
            <w:pPr>
              <w:pStyle w:val="7Tablebodycopy"/>
              <w:rPr>
                <w:rFonts w:ascii="Cambria" w:hAnsi="Cambria"/>
                <w:sz w:val="22"/>
                <w:szCs w:val="22"/>
              </w:rPr>
            </w:pPr>
          </w:p>
          <w:p w:rsidR="00174A58" w:rsidRPr="005E70AF" w:rsidRDefault="00515DC4" w:rsidP="00515DC4">
            <w:pPr>
              <w:pStyle w:val="7Tablebodycopy"/>
              <w:numPr>
                <w:ilvl w:val="0"/>
                <w:numId w:val="8"/>
              </w:numPr>
              <w:rPr>
                <w:rFonts w:ascii="Cambria" w:hAnsi="Cambria"/>
                <w:sz w:val="22"/>
                <w:szCs w:val="22"/>
              </w:rPr>
            </w:pPr>
            <w:r>
              <w:rPr>
                <w:rFonts w:ascii="Cambria" w:hAnsi="Cambria"/>
                <w:sz w:val="22"/>
                <w:szCs w:val="22"/>
              </w:rPr>
              <w:t>Admin Staff</w:t>
            </w:r>
          </w:p>
        </w:tc>
        <w:tc>
          <w:tcPr>
            <w:tcW w:w="571" w:type="pct"/>
            <w:tcBorders>
              <w:bottom w:val="single" w:sz="4" w:space="0" w:color="B9B9B9"/>
            </w:tcBorders>
            <w:shd w:val="clear" w:color="auto" w:fill="auto"/>
          </w:tcPr>
          <w:p w:rsidR="00174A58" w:rsidRPr="005E70AF" w:rsidRDefault="002246D6" w:rsidP="002246D6">
            <w:pPr>
              <w:pStyle w:val="7Tablebodycopy"/>
              <w:rPr>
                <w:rFonts w:ascii="Cambria" w:hAnsi="Cambria"/>
                <w:sz w:val="22"/>
                <w:szCs w:val="22"/>
              </w:rPr>
            </w:pPr>
            <w:r>
              <w:rPr>
                <w:rFonts w:ascii="Cambria" w:hAnsi="Cambria"/>
                <w:sz w:val="22"/>
                <w:szCs w:val="22"/>
              </w:rPr>
              <w:t>Immediate and on-going</w:t>
            </w:r>
            <w:r w:rsidR="006A0964" w:rsidRPr="005E70AF">
              <w:rPr>
                <w:rFonts w:ascii="Cambria" w:hAnsi="Cambria"/>
                <w:sz w:val="22"/>
                <w:szCs w:val="22"/>
              </w:rPr>
              <w:t xml:space="preserve"> </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EA5AA4">
            <w:pPr>
              <w:pStyle w:val="7Tablebodycopy"/>
              <w:rPr>
                <w:rFonts w:ascii="Cambria" w:hAnsi="Cambria" w:cs="Calibri"/>
                <w:sz w:val="22"/>
                <w:szCs w:val="22"/>
              </w:rPr>
            </w:pPr>
            <w:r w:rsidRPr="005E70AF">
              <w:rPr>
                <w:rFonts w:ascii="Cambria" w:hAnsi="Cambria" w:cs="Calibri"/>
                <w:sz w:val="22"/>
                <w:szCs w:val="22"/>
              </w:rPr>
              <w:t xml:space="preserve">Spreading infection due to touch, </w:t>
            </w:r>
            <w:r w:rsidRPr="005E70AF">
              <w:rPr>
                <w:rFonts w:ascii="Cambria" w:hAnsi="Cambria" w:cs="Calibri"/>
                <w:sz w:val="22"/>
                <w:szCs w:val="22"/>
              </w:rPr>
              <w:lastRenderedPageBreak/>
              <w:t>sneezes and coughs</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74A58" w:rsidRPr="005E70AF" w:rsidRDefault="00174A58" w:rsidP="00EA5AA4">
            <w:pPr>
              <w:pStyle w:val="7Tablebodycopy"/>
              <w:rPr>
                <w:rFonts w:ascii="Cambria" w:hAnsi="Cambria"/>
                <w:sz w:val="22"/>
                <w:szCs w:val="22"/>
              </w:rPr>
            </w:pPr>
            <w:r w:rsidRPr="005E70AF">
              <w:rPr>
                <w:rFonts w:ascii="Cambria" w:hAnsi="Cambria"/>
                <w:sz w:val="22"/>
                <w:szCs w:val="22"/>
              </w:rPr>
              <w:t>Everyone in school will:</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 xml:space="preserve">Frequently wash their hands with soap and water for 20 seconds and dry thoroughly using </w:t>
            </w:r>
            <w:hyperlink r:id="rId12" w:history="1">
              <w:r w:rsidRPr="005E70AF">
                <w:rPr>
                  <w:rStyle w:val="Hyperlink"/>
                  <w:rFonts w:ascii="Cambria" w:hAnsi="Cambria"/>
                  <w:sz w:val="22"/>
                  <w:szCs w:val="22"/>
                </w:rPr>
                <w:t xml:space="preserve">NHS </w:t>
              </w:r>
              <w:r w:rsidRPr="005E70AF">
                <w:rPr>
                  <w:rStyle w:val="Hyperlink"/>
                  <w:rFonts w:ascii="Cambria" w:hAnsi="Cambria"/>
                  <w:sz w:val="22"/>
                  <w:szCs w:val="22"/>
                </w:rPr>
                <w:lastRenderedPageBreak/>
                <w:t>guidelines</w:t>
              </w:r>
            </w:hyperlink>
            <w:r w:rsidRPr="005E70AF">
              <w:rPr>
                <w:rFonts w:ascii="Cambria" w:hAnsi="Cambria"/>
                <w:sz w:val="22"/>
                <w:szCs w:val="22"/>
              </w:rPr>
              <w:t>, or use alcohol-based hand sanitiser to cover all parts of their hands</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Clean their hands on arrival, before and after eating, and after sneezing or coughing</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Be encouraged not to touch their mouth, eyes and nose</w:t>
            </w:r>
          </w:p>
          <w:p w:rsidR="00174A58" w:rsidRPr="005E70AF" w:rsidRDefault="00174A58" w:rsidP="00174A58">
            <w:pPr>
              <w:pStyle w:val="7Tablecopybulleted"/>
              <w:tabs>
                <w:tab w:val="clear" w:pos="360"/>
              </w:tabs>
              <w:spacing w:after="120"/>
              <w:ind w:left="340" w:hanging="170"/>
              <w:rPr>
                <w:rFonts w:ascii="Cambria" w:hAnsi="Cambria"/>
                <w:sz w:val="22"/>
                <w:szCs w:val="22"/>
              </w:rPr>
            </w:pPr>
            <w:r w:rsidRPr="005E70AF">
              <w:rPr>
                <w:rFonts w:ascii="Cambria" w:hAnsi="Cambria"/>
                <w:sz w:val="22"/>
                <w:szCs w:val="22"/>
              </w:rPr>
              <w:t>Use a tissue or elbow to cough or sneeze, and use bins for tissue waste</w:t>
            </w:r>
          </w:p>
          <w:p w:rsidR="00174A58" w:rsidRPr="005E70AF" w:rsidRDefault="00174A58" w:rsidP="00EA5AA4">
            <w:pPr>
              <w:pStyle w:val="1bodycopy"/>
              <w:rPr>
                <w:rFonts w:ascii="Cambria" w:hAnsi="Cambria"/>
                <w:sz w:val="22"/>
                <w:szCs w:val="22"/>
              </w:rPr>
            </w:pPr>
            <w:r w:rsidRPr="005E70AF">
              <w:rPr>
                <w:rFonts w:ascii="Cambria" w:hAnsi="Cambria"/>
                <w:sz w:val="22"/>
                <w:szCs w:val="22"/>
              </w:rPr>
              <w:t>Pupils will be encouraged to learn and practise these habits in lessons and by posters put up across the school.</w:t>
            </w:r>
          </w:p>
          <w:p w:rsidR="00174A58" w:rsidRPr="005E70AF" w:rsidRDefault="00174A58" w:rsidP="00EA5AA4">
            <w:pPr>
              <w:pStyle w:val="1bodycopy"/>
              <w:rPr>
                <w:rFonts w:ascii="Cambria" w:hAnsi="Cambria"/>
                <w:sz w:val="22"/>
                <w:szCs w:val="22"/>
              </w:rPr>
            </w:pPr>
            <w:r w:rsidRPr="005E70AF">
              <w:rPr>
                <w:rFonts w:ascii="Cambria" w:hAnsi="Cambria"/>
                <w:sz w:val="22"/>
                <w:szCs w:val="22"/>
              </w:rPr>
              <w:t>Supplies for soap, hand sanitiser and disposable paper towels and tissues will be topped up regularly and monitored to make sure they’re not close to running out.</w:t>
            </w:r>
          </w:p>
        </w:tc>
        <w:tc>
          <w:tcPr>
            <w:tcW w:w="740" w:type="pct"/>
          </w:tcPr>
          <w:p w:rsidR="00174A58" w:rsidRPr="005E70AF" w:rsidRDefault="00174A58" w:rsidP="00515DC4">
            <w:pPr>
              <w:pStyle w:val="7Tablecopybulleted"/>
              <w:numPr>
                <w:ilvl w:val="0"/>
                <w:numId w:val="10"/>
              </w:numPr>
              <w:rPr>
                <w:rFonts w:ascii="Cambria" w:hAnsi="Cambria"/>
                <w:sz w:val="22"/>
                <w:szCs w:val="22"/>
              </w:rPr>
            </w:pPr>
            <w:r w:rsidRPr="005E70AF">
              <w:rPr>
                <w:rFonts w:ascii="Cambria" w:hAnsi="Cambria"/>
                <w:sz w:val="22"/>
                <w:szCs w:val="22"/>
              </w:rPr>
              <w:lastRenderedPageBreak/>
              <w:t>Staff</w:t>
            </w:r>
          </w:p>
          <w:p w:rsidR="00174A58" w:rsidRPr="005E70AF" w:rsidRDefault="00174A58" w:rsidP="00515DC4">
            <w:pPr>
              <w:pStyle w:val="7Tablecopybulleted"/>
              <w:numPr>
                <w:ilvl w:val="0"/>
                <w:numId w:val="10"/>
              </w:numPr>
              <w:rPr>
                <w:rFonts w:ascii="Cambria" w:hAnsi="Cambria"/>
                <w:sz w:val="22"/>
                <w:szCs w:val="22"/>
              </w:rPr>
            </w:pPr>
            <w:r w:rsidRPr="005E70AF">
              <w:rPr>
                <w:rFonts w:ascii="Cambria" w:hAnsi="Cambria"/>
                <w:sz w:val="22"/>
                <w:szCs w:val="22"/>
              </w:rPr>
              <w:t>Pupils</w:t>
            </w:r>
          </w:p>
          <w:p w:rsidR="00174A58" w:rsidRPr="005E70AF" w:rsidRDefault="00174A58" w:rsidP="00515DC4">
            <w:pPr>
              <w:pStyle w:val="7Tablecopybulleted"/>
              <w:numPr>
                <w:ilvl w:val="0"/>
                <w:numId w:val="10"/>
              </w:numPr>
              <w:rPr>
                <w:rFonts w:ascii="Cambria" w:hAnsi="Cambria"/>
                <w:sz w:val="22"/>
                <w:szCs w:val="22"/>
              </w:rPr>
            </w:pPr>
            <w:r w:rsidRPr="005E70AF">
              <w:rPr>
                <w:rFonts w:ascii="Cambria" w:hAnsi="Cambria"/>
                <w:sz w:val="22"/>
                <w:szCs w:val="22"/>
              </w:rPr>
              <w:lastRenderedPageBreak/>
              <w:t>Contractors</w:t>
            </w:r>
          </w:p>
          <w:p w:rsidR="00174A58" w:rsidRPr="005E70AF" w:rsidRDefault="00174A58" w:rsidP="00515DC4">
            <w:pPr>
              <w:pStyle w:val="7Tablecopybulleted"/>
              <w:numPr>
                <w:ilvl w:val="0"/>
                <w:numId w:val="10"/>
              </w:numPr>
              <w:rPr>
                <w:rFonts w:ascii="Cambria" w:hAnsi="Cambria"/>
                <w:sz w:val="22"/>
                <w:szCs w:val="22"/>
              </w:rPr>
            </w:pPr>
            <w:r w:rsidRPr="005E70AF">
              <w:rPr>
                <w:rFonts w:ascii="Cambria" w:hAnsi="Cambria"/>
                <w:sz w:val="22"/>
                <w:szCs w:val="22"/>
              </w:rPr>
              <w:t>Visitors</w:t>
            </w:r>
          </w:p>
          <w:p w:rsidR="00174A58" w:rsidRPr="005E70AF" w:rsidRDefault="00515DC4" w:rsidP="00515DC4">
            <w:pPr>
              <w:pStyle w:val="7Tablebodycopy"/>
              <w:numPr>
                <w:ilvl w:val="0"/>
                <w:numId w:val="10"/>
              </w:numPr>
              <w:rPr>
                <w:rFonts w:ascii="Cambria" w:hAnsi="Cambria"/>
                <w:sz w:val="22"/>
                <w:szCs w:val="22"/>
              </w:rPr>
            </w:pPr>
            <w:r>
              <w:rPr>
                <w:rFonts w:ascii="Cambria" w:hAnsi="Cambria"/>
                <w:sz w:val="22"/>
                <w:szCs w:val="22"/>
              </w:rPr>
              <w:t>Enforced and modelled by all staff</w:t>
            </w:r>
          </w:p>
        </w:tc>
        <w:tc>
          <w:tcPr>
            <w:tcW w:w="571" w:type="pct"/>
            <w:tcBorders>
              <w:bottom w:val="single" w:sz="4" w:space="0" w:color="B9B9B9"/>
            </w:tcBorders>
            <w:shd w:val="clear" w:color="auto" w:fill="auto"/>
          </w:tcPr>
          <w:p w:rsidR="00174A58" w:rsidRPr="005E70AF" w:rsidRDefault="00174A58" w:rsidP="00EA5AA4">
            <w:pPr>
              <w:pStyle w:val="7Tablebodycopy"/>
              <w:rPr>
                <w:rFonts w:ascii="Cambria" w:hAnsi="Cambria"/>
                <w:sz w:val="22"/>
                <w:szCs w:val="22"/>
              </w:rPr>
            </w:pPr>
            <w:r w:rsidRPr="005E70AF">
              <w:rPr>
                <w:rFonts w:ascii="Cambria" w:hAnsi="Cambria"/>
                <w:sz w:val="22"/>
                <w:szCs w:val="22"/>
              </w:rPr>
              <w:lastRenderedPageBreak/>
              <w:t xml:space="preserve">Immediate </w:t>
            </w:r>
            <w:r w:rsidR="005E70AF" w:rsidRPr="005E70AF">
              <w:rPr>
                <w:rFonts w:ascii="Cambria" w:hAnsi="Cambria"/>
                <w:sz w:val="22"/>
                <w:szCs w:val="22"/>
              </w:rPr>
              <w:t>and ongoing</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EA5AA4">
            <w:pPr>
              <w:pStyle w:val="7Tablebodycopy"/>
              <w:rPr>
                <w:rFonts w:ascii="Cambria" w:hAnsi="Cambria" w:cs="Calibri"/>
                <w:sz w:val="22"/>
                <w:szCs w:val="22"/>
              </w:rPr>
            </w:pPr>
            <w:r w:rsidRPr="005E70AF">
              <w:rPr>
                <w:rFonts w:ascii="Cambria" w:hAnsi="Cambria" w:cs="Calibri"/>
                <w:sz w:val="22"/>
                <w:szCs w:val="22"/>
              </w:rPr>
              <w:t xml:space="preserve">Spreading infection through contact with </w:t>
            </w:r>
            <w:r w:rsidRPr="005E70AF">
              <w:rPr>
                <w:rFonts w:ascii="Cambria" w:hAnsi="Cambria" w:cs="Calibri"/>
                <w:sz w:val="22"/>
                <w:szCs w:val="22"/>
              </w:rPr>
              <w:lastRenderedPageBreak/>
              <w:t xml:space="preserve">coronavirus on surfaces </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92029" w:rsidRDefault="005E70AF" w:rsidP="005E70AF">
            <w:pPr>
              <w:pStyle w:val="NormalWeb"/>
              <w:rPr>
                <w:rFonts w:ascii="Cambria" w:hAnsi="Cambria"/>
                <w:sz w:val="22"/>
                <w:szCs w:val="22"/>
              </w:rPr>
            </w:pPr>
            <w:r w:rsidRPr="005E70AF">
              <w:rPr>
                <w:rFonts w:ascii="Cambria" w:hAnsi="Cambria"/>
                <w:sz w:val="22"/>
                <w:szCs w:val="22"/>
              </w:rPr>
              <w:t xml:space="preserve">School is cleaned thoroughly after use each day, carried out by our contract cleaners once all staff and pupils have left to ensure social distancing and minimise </w:t>
            </w:r>
            <w:r w:rsidRPr="005E70AF">
              <w:rPr>
                <w:rFonts w:ascii="Cambria" w:hAnsi="Cambria"/>
                <w:sz w:val="22"/>
                <w:szCs w:val="22"/>
              </w:rPr>
              <w:lastRenderedPageBreak/>
              <w:t>contact.</w:t>
            </w:r>
            <w:r w:rsidR="00192029">
              <w:rPr>
                <w:rFonts w:ascii="Cambria" w:hAnsi="Cambria"/>
                <w:sz w:val="22"/>
                <w:szCs w:val="22"/>
              </w:rPr>
              <w:t xml:space="preserve">  </w:t>
            </w:r>
            <w:r w:rsidR="00192029" w:rsidRPr="005E70AF">
              <w:rPr>
                <w:rFonts w:ascii="Cambria" w:hAnsi="Cambria" w:cs="Calibri"/>
                <w:color w:val="201F1E"/>
                <w:sz w:val="22"/>
                <w:szCs w:val="22"/>
                <w:shd w:val="clear" w:color="auto" w:fill="FFFFFF"/>
              </w:rPr>
              <w:t xml:space="preserve">The chemical that is used to help minimise the spread of Covid-19 is </w:t>
            </w:r>
            <w:proofErr w:type="spellStart"/>
            <w:r w:rsidR="00192029" w:rsidRPr="005E70AF">
              <w:rPr>
                <w:rFonts w:ascii="Cambria" w:hAnsi="Cambria" w:cs="Calibri"/>
                <w:color w:val="201F1E"/>
                <w:sz w:val="22"/>
                <w:szCs w:val="22"/>
                <w:shd w:val="clear" w:color="auto" w:fill="FFFFFF"/>
              </w:rPr>
              <w:t>Selgiene</w:t>
            </w:r>
            <w:proofErr w:type="spellEnd"/>
            <w:r w:rsidR="00192029" w:rsidRPr="005E70AF">
              <w:rPr>
                <w:rFonts w:ascii="Cambria" w:hAnsi="Cambria" w:cs="Calibri"/>
                <w:color w:val="201F1E"/>
                <w:sz w:val="22"/>
                <w:szCs w:val="22"/>
                <w:shd w:val="clear" w:color="auto" w:fill="FFFFFF"/>
              </w:rPr>
              <w:t xml:space="preserve"> Ultra.  </w:t>
            </w:r>
          </w:p>
          <w:p w:rsidR="00192029" w:rsidRDefault="005E70AF" w:rsidP="005E70AF">
            <w:pPr>
              <w:pStyle w:val="NormalWeb"/>
              <w:rPr>
                <w:rFonts w:ascii="Cambria" w:hAnsi="Cambria" w:cs="Calibri"/>
                <w:color w:val="201F1E"/>
                <w:sz w:val="22"/>
                <w:szCs w:val="22"/>
                <w:shd w:val="clear" w:color="auto" w:fill="FFFFFF"/>
              </w:rPr>
            </w:pPr>
            <w:r w:rsidRPr="005E70AF">
              <w:rPr>
                <w:rFonts w:ascii="Cambria" w:hAnsi="Cambria"/>
                <w:sz w:val="22"/>
                <w:szCs w:val="22"/>
              </w:rPr>
              <w:t xml:space="preserve">Extra attention paid to all </w:t>
            </w:r>
            <w:r w:rsidRPr="005E70AF">
              <w:rPr>
                <w:rFonts w:ascii="Cambria" w:hAnsi="Cambria" w:cs="Calibri"/>
                <w:color w:val="201F1E"/>
                <w:sz w:val="22"/>
                <w:szCs w:val="22"/>
                <w:shd w:val="clear" w:color="auto" w:fill="FFFFFF"/>
              </w:rPr>
              <w:t>high touch areas such as door handles, door plates, desks, phones, hand rails</w:t>
            </w:r>
            <w:r w:rsidR="00192029">
              <w:rPr>
                <w:rFonts w:ascii="Cambria" w:hAnsi="Cambria" w:cs="Calibri"/>
                <w:color w:val="201F1E"/>
                <w:sz w:val="22"/>
                <w:szCs w:val="22"/>
                <w:shd w:val="clear" w:color="auto" w:fill="FFFFFF"/>
              </w:rPr>
              <w:t>, toilets</w:t>
            </w:r>
            <w:r w:rsidRPr="005E70AF">
              <w:rPr>
                <w:rFonts w:ascii="Cambria" w:hAnsi="Cambria" w:cs="Calibri"/>
                <w:color w:val="201F1E"/>
                <w:sz w:val="22"/>
                <w:szCs w:val="22"/>
                <w:shd w:val="clear" w:color="auto" w:fill="FFFFFF"/>
              </w:rPr>
              <w:t xml:space="preserve"> and kitchen areas.  </w:t>
            </w:r>
          </w:p>
          <w:p w:rsidR="002246D6" w:rsidRPr="002246D6" w:rsidRDefault="00192029" w:rsidP="002246D6">
            <w:pPr>
              <w:autoSpaceDE w:val="0"/>
              <w:autoSpaceDN w:val="0"/>
              <w:adjustRightInd w:val="0"/>
              <w:rPr>
                <w:rFonts w:ascii="Cambria" w:hAnsi="Cambria"/>
                <w:sz w:val="22"/>
                <w:szCs w:val="22"/>
              </w:rPr>
            </w:pPr>
            <w:r>
              <w:rPr>
                <w:rFonts w:ascii="Cambria" w:hAnsi="Cambria"/>
                <w:color w:val="000000"/>
                <w:sz w:val="22"/>
                <w:szCs w:val="22"/>
              </w:rPr>
              <w:t>In addition s</w:t>
            </w:r>
            <w:r w:rsidR="005E70AF" w:rsidRPr="005E70AF">
              <w:rPr>
                <w:rFonts w:ascii="Cambria" w:hAnsi="Cambria"/>
                <w:color w:val="000000"/>
                <w:sz w:val="22"/>
                <w:szCs w:val="22"/>
              </w:rPr>
              <w:t xml:space="preserve">taff will periodically clean surfaces </w:t>
            </w:r>
            <w:r>
              <w:rPr>
                <w:rFonts w:ascii="Cambria" w:hAnsi="Cambria"/>
                <w:color w:val="000000"/>
                <w:sz w:val="22"/>
                <w:szCs w:val="22"/>
              </w:rPr>
              <w:t xml:space="preserve">throughout the day </w:t>
            </w:r>
            <w:r w:rsidR="005E70AF" w:rsidRPr="005E70AF">
              <w:rPr>
                <w:rFonts w:ascii="Cambria" w:hAnsi="Cambria"/>
                <w:color w:val="000000"/>
                <w:sz w:val="22"/>
                <w:szCs w:val="22"/>
              </w:rPr>
              <w:t xml:space="preserve">such as </w:t>
            </w:r>
            <w:r w:rsidR="0055150B">
              <w:rPr>
                <w:rFonts w:ascii="Cambria" w:hAnsi="Cambria"/>
                <w:color w:val="000000"/>
                <w:sz w:val="22"/>
                <w:szCs w:val="22"/>
              </w:rPr>
              <w:t xml:space="preserve">taps in toilets, hand rails, </w:t>
            </w:r>
            <w:r w:rsidR="005E70AF" w:rsidRPr="005E70AF">
              <w:rPr>
                <w:rFonts w:ascii="Cambria" w:hAnsi="Cambria"/>
                <w:color w:val="000000"/>
                <w:sz w:val="22"/>
                <w:szCs w:val="22"/>
              </w:rPr>
              <w:t>door handles and common areas that children might touch</w:t>
            </w:r>
            <w:r w:rsidR="002246D6">
              <w:rPr>
                <w:rFonts w:ascii="Cambria" w:hAnsi="Cambria"/>
                <w:color w:val="000000"/>
                <w:sz w:val="22"/>
                <w:szCs w:val="22"/>
              </w:rPr>
              <w:t xml:space="preserve"> throughout the day</w:t>
            </w:r>
            <w:r w:rsidR="005E70AF" w:rsidRPr="005E70AF">
              <w:rPr>
                <w:rFonts w:ascii="Cambria" w:hAnsi="Cambria"/>
                <w:color w:val="000000"/>
                <w:sz w:val="22"/>
                <w:szCs w:val="22"/>
              </w:rPr>
              <w:t xml:space="preserve">. </w:t>
            </w:r>
            <w:r>
              <w:rPr>
                <w:rFonts w:ascii="Cambria" w:hAnsi="Cambria"/>
                <w:sz w:val="22"/>
                <w:szCs w:val="22"/>
              </w:rPr>
              <w:t>C</w:t>
            </w:r>
            <w:r w:rsidR="002246D6" w:rsidRPr="002246D6">
              <w:rPr>
                <w:rFonts w:ascii="Cambria" w:hAnsi="Cambria"/>
                <w:sz w:val="22"/>
                <w:szCs w:val="22"/>
              </w:rPr>
              <w:t>leaning stations</w:t>
            </w:r>
            <w:r>
              <w:rPr>
                <w:rFonts w:ascii="Cambria" w:hAnsi="Cambria"/>
                <w:sz w:val="22"/>
                <w:szCs w:val="22"/>
              </w:rPr>
              <w:t xml:space="preserve"> will be provided</w:t>
            </w:r>
            <w:r w:rsidR="002246D6" w:rsidRPr="002246D6">
              <w:rPr>
                <w:rFonts w:ascii="Cambria" w:hAnsi="Cambria"/>
                <w:sz w:val="22"/>
                <w:szCs w:val="22"/>
              </w:rPr>
              <w:t xml:space="preserve"> in the following areas; </w:t>
            </w:r>
          </w:p>
          <w:p w:rsidR="002246D6" w:rsidRPr="002246D6" w:rsidRDefault="002246D6" w:rsidP="002246D6">
            <w:pPr>
              <w:autoSpaceDE w:val="0"/>
              <w:autoSpaceDN w:val="0"/>
              <w:adjustRightInd w:val="0"/>
              <w:rPr>
                <w:rFonts w:ascii="Cambria" w:hAnsi="Cambria"/>
                <w:sz w:val="22"/>
                <w:szCs w:val="22"/>
              </w:rPr>
            </w:pP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All Classrooms,</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Infant shared area,</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Photocopying room,</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Pr>
                <w:rFonts w:ascii="Cambria" w:hAnsi="Cambria"/>
              </w:rPr>
              <w:t>Corridor outside staff toilets,</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 xml:space="preserve">Front desk area, </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Photocopier behind front desk,</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sidRPr="002246D6">
              <w:rPr>
                <w:rFonts w:ascii="Cambria" w:hAnsi="Cambria"/>
              </w:rPr>
              <w:t>Staff room,</w:t>
            </w:r>
          </w:p>
          <w:p w:rsidR="002246D6" w:rsidRDefault="002246D6" w:rsidP="002246D6">
            <w:pPr>
              <w:pStyle w:val="ListParagraph"/>
              <w:numPr>
                <w:ilvl w:val="0"/>
                <w:numId w:val="3"/>
              </w:numPr>
              <w:autoSpaceDE w:val="0"/>
              <w:autoSpaceDN w:val="0"/>
              <w:adjustRightInd w:val="0"/>
              <w:spacing w:after="0" w:line="240" w:lineRule="auto"/>
              <w:rPr>
                <w:rFonts w:ascii="Cambria" w:hAnsi="Cambria"/>
              </w:rPr>
            </w:pPr>
            <w:r>
              <w:rPr>
                <w:rFonts w:ascii="Cambria" w:hAnsi="Cambria"/>
              </w:rPr>
              <w:t>School Hall,</w:t>
            </w:r>
          </w:p>
          <w:p w:rsidR="002246D6" w:rsidRPr="002246D6" w:rsidRDefault="002246D6" w:rsidP="002246D6">
            <w:pPr>
              <w:pStyle w:val="ListParagraph"/>
              <w:numPr>
                <w:ilvl w:val="0"/>
                <w:numId w:val="3"/>
              </w:numPr>
              <w:autoSpaceDE w:val="0"/>
              <w:autoSpaceDN w:val="0"/>
              <w:adjustRightInd w:val="0"/>
              <w:spacing w:after="0" w:line="240" w:lineRule="auto"/>
              <w:rPr>
                <w:rFonts w:ascii="Cambria" w:hAnsi="Cambria"/>
              </w:rPr>
            </w:pPr>
            <w:r>
              <w:rPr>
                <w:rFonts w:ascii="Cambria" w:hAnsi="Cambria"/>
              </w:rPr>
              <w:t>Breakfast &amp; After School Club area.</w:t>
            </w:r>
          </w:p>
          <w:p w:rsidR="002246D6" w:rsidRPr="002246D6" w:rsidRDefault="002246D6" w:rsidP="002246D6">
            <w:pPr>
              <w:autoSpaceDE w:val="0"/>
              <w:autoSpaceDN w:val="0"/>
              <w:adjustRightInd w:val="0"/>
              <w:rPr>
                <w:rFonts w:ascii="Cambria" w:hAnsi="Cambria"/>
                <w:sz w:val="22"/>
                <w:szCs w:val="22"/>
              </w:rPr>
            </w:pPr>
          </w:p>
          <w:p w:rsidR="002246D6" w:rsidRPr="002246D6" w:rsidRDefault="00192029" w:rsidP="002246D6">
            <w:pPr>
              <w:autoSpaceDE w:val="0"/>
              <w:autoSpaceDN w:val="0"/>
              <w:adjustRightInd w:val="0"/>
              <w:rPr>
                <w:rFonts w:ascii="Cambria" w:hAnsi="Cambria"/>
                <w:sz w:val="22"/>
                <w:szCs w:val="22"/>
              </w:rPr>
            </w:pPr>
            <w:r>
              <w:rPr>
                <w:rFonts w:ascii="Cambria" w:hAnsi="Cambria"/>
                <w:sz w:val="22"/>
                <w:szCs w:val="22"/>
              </w:rPr>
              <w:lastRenderedPageBreak/>
              <w:t>C</w:t>
            </w:r>
            <w:r w:rsidR="002246D6" w:rsidRPr="002246D6">
              <w:rPr>
                <w:rFonts w:ascii="Cambria" w:hAnsi="Cambria"/>
                <w:sz w:val="22"/>
                <w:szCs w:val="22"/>
              </w:rPr>
              <w:t>leaning stations will include a variety of products depending on what is relevant for where they are situated.  These will include;</w:t>
            </w:r>
          </w:p>
          <w:p w:rsidR="002246D6" w:rsidRPr="002246D6" w:rsidRDefault="002246D6" w:rsidP="002246D6">
            <w:pPr>
              <w:autoSpaceDE w:val="0"/>
              <w:autoSpaceDN w:val="0"/>
              <w:adjustRightInd w:val="0"/>
              <w:rPr>
                <w:rFonts w:ascii="Cambria" w:hAnsi="Cambria"/>
                <w:sz w:val="22"/>
                <w:szCs w:val="22"/>
              </w:rPr>
            </w:pPr>
          </w:p>
          <w:p w:rsidR="002246D6" w:rsidRPr="002246D6" w:rsidRDefault="002246D6" w:rsidP="002246D6">
            <w:pPr>
              <w:pStyle w:val="ListParagraph"/>
              <w:numPr>
                <w:ilvl w:val="0"/>
                <w:numId w:val="4"/>
              </w:numPr>
              <w:autoSpaceDE w:val="0"/>
              <w:autoSpaceDN w:val="0"/>
              <w:adjustRightInd w:val="0"/>
              <w:spacing w:after="0" w:line="240" w:lineRule="auto"/>
              <w:rPr>
                <w:rFonts w:ascii="Cambria" w:hAnsi="Cambria"/>
              </w:rPr>
            </w:pPr>
            <w:r w:rsidRPr="002246D6">
              <w:rPr>
                <w:rFonts w:ascii="Cambria" w:hAnsi="Cambria"/>
              </w:rPr>
              <w:t>Disposable Gloves,</w:t>
            </w:r>
          </w:p>
          <w:p w:rsidR="002246D6" w:rsidRPr="002246D6" w:rsidRDefault="002246D6" w:rsidP="002246D6">
            <w:pPr>
              <w:pStyle w:val="ListParagraph"/>
              <w:numPr>
                <w:ilvl w:val="0"/>
                <w:numId w:val="4"/>
              </w:numPr>
              <w:autoSpaceDE w:val="0"/>
              <w:autoSpaceDN w:val="0"/>
              <w:adjustRightInd w:val="0"/>
              <w:spacing w:after="0" w:line="240" w:lineRule="auto"/>
              <w:rPr>
                <w:rFonts w:ascii="Cambria" w:hAnsi="Cambria"/>
              </w:rPr>
            </w:pPr>
            <w:r w:rsidRPr="002246D6">
              <w:rPr>
                <w:rFonts w:ascii="Cambria" w:hAnsi="Cambria"/>
              </w:rPr>
              <w:t>Hand sanitiser</w:t>
            </w:r>
          </w:p>
          <w:p w:rsidR="002246D6" w:rsidRPr="002246D6" w:rsidRDefault="002246D6" w:rsidP="002246D6">
            <w:pPr>
              <w:pStyle w:val="ListParagraph"/>
              <w:numPr>
                <w:ilvl w:val="0"/>
                <w:numId w:val="4"/>
              </w:numPr>
              <w:autoSpaceDE w:val="0"/>
              <w:autoSpaceDN w:val="0"/>
              <w:adjustRightInd w:val="0"/>
              <w:spacing w:after="0" w:line="240" w:lineRule="auto"/>
              <w:rPr>
                <w:rFonts w:ascii="Cambria" w:hAnsi="Cambria"/>
              </w:rPr>
            </w:pPr>
            <w:r w:rsidRPr="002246D6">
              <w:rPr>
                <w:rFonts w:ascii="Cambria" w:hAnsi="Cambria"/>
              </w:rPr>
              <w:t>Anti-bacterial spray,</w:t>
            </w:r>
          </w:p>
          <w:p w:rsidR="002246D6" w:rsidRPr="002246D6" w:rsidRDefault="002246D6" w:rsidP="002246D6">
            <w:pPr>
              <w:pStyle w:val="ListParagraph"/>
              <w:numPr>
                <w:ilvl w:val="0"/>
                <w:numId w:val="4"/>
              </w:numPr>
              <w:autoSpaceDE w:val="0"/>
              <w:autoSpaceDN w:val="0"/>
              <w:adjustRightInd w:val="0"/>
              <w:spacing w:after="0" w:line="240" w:lineRule="auto"/>
              <w:rPr>
                <w:rFonts w:ascii="Cambria" w:hAnsi="Cambria"/>
              </w:rPr>
            </w:pPr>
            <w:r w:rsidRPr="002246D6">
              <w:rPr>
                <w:rFonts w:ascii="Cambria" w:hAnsi="Cambria"/>
              </w:rPr>
              <w:t>Paper towels,</w:t>
            </w:r>
          </w:p>
          <w:p w:rsidR="002246D6" w:rsidRPr="002246D6" w:rsidRDefault="002246D6" w:rsidP="002246D6">
            <w:pPr>
              <w:pStyle w:val="ListParagraph"/>
              <w:numPr>
                <w:ilvl w:val="0"/>
                <w:numId w:val="4"/>
              </w:numPr>
              <w:autoSpaceDE w:val="0"/>
              <w:autoSpaceDN w:val="0"/>
              <w:adjustRightInd w:val="0"/>
              <w:spacing w:after="0" w:line="240" w:lineRule="auto"/>
              <w:rPr>
                <w:rFonts w:ascii="Cambria" w:hAnsi="Cambria"/>
              </w:rPr>
            </w:pPr>
            <w:r w:rsidRPr="002246D6">
              <w:rPr>
                <w:rFonts w:ascii="Cambria" w:hAnsi="Cambria"/>
              </w:rPr>
              <w:t>Bin bags.</w:t>
            </w:r>
          </w:p>
          <w:p w:rsidR="005E70AF" w:rsidRPr="005E70AF" w:rsidRDefault="005E70AF" w:rsidP="00EA5AA4">
            <w:pPr>
              <w:pStyle w:val="7Tablebodycopy"/>
              <w:rPr>
                <w:rFonts w:ascii="Cambria" w:hAnsi="Cambria"/>
                <w:sz w:val="22"/>
                <w:szCs w:val="22"/>
              </w:rPr>
            </w:pPr>
          </w:p>
          <w:p w:rsidR="00192029" w:rsidRDefault="00174A58" w:rsidP="00EA5AA4">
            <w:pPr>
              <w:pStyle w:val="7Tablebodycopy"/>
              <w:spacing w:after="120"/>
              <w:rPr>
                <w:rFonts w:ascii="Cambria" w:hAnsi="Cambria"/>
                <w:sz w:val="22"/>
                <w:szCs w:val="22"/>
              </w:rPr>
            </w:pPr>
            <w:r w:rsidRPr="005E70AF">
              <w:rPr>
                <w:rFonts w:ascii="Cambria" w:hAnsi="Cambria"/>
                <w:sz w:val="22"/>
                <w:szCs w:val="22"/>
              </w:rPr>
              <w:t xml:space="preserve">Any </w:t>
            </w:r>
            <w:r w:rsidR="00192029">
              <w:rPr>
                <w:rFonts w:ascii="Cambria" w:hAnsi="Cambria"/>
                <w:sz w:val="22"/>
                <w:szCs w:val="22"/>
              </w:rPr>
              <w:t>PE equipment that will be</w:t>
            </w:r>
            <w:r w:rsidRPr="005E70AF">
              <w:rPr>
                <w:rFonts w:ascii="Cambria" w:hAnsi="Cambria"/>
                <w:sz w:val="22"/>
                <w:szCs w:val="22"/>
              </w:rPr>
              <w:t xml:space="preserve"> shared will be</w:t>
            </w:r>
            <w:r w:rsidR="00192029">
              <w:rPr>
                <w:rFonts w:ascii="Cambria" w:hAnsi="Cambria"/>
                <w:sz w:val="22"/>
                <w:szCs w:val="22"/>
              </w:rPr>
              <w:t xml:space="preserve"> timetabled to allow 48 hours </w:t>
            </w:r>
            <w:r w:rsidRPr="005E70AF">
              <w:rPr>
                <w:rFonts w:ascii="Cambria" w:hAnsi="Cambria"/>
                <w:sz w:val="22"/>
                <w:szCs w:val="22"/>
              </w:rPr>
              <w:t xml:space="preserve">between </w:t>
            </w:r>
            <w:r w:rsidR="00192029">
              <w:rPr>
                <w:rFonts w:ascii="Cambria" w:hAnsi="Cambria"/>
                <w:sz w:val="22"/>
                <w:szCs w:val="22"/>
              </w:rPr>
              <w:t xml:space="preserve">year </w:t>
            </w:r>
            <w:r w:rsidRPr="005E70AF">
              <w:rPr>
                <w:rFonts w:ascii="Cambria" w:hAnsi="Cambria"/>
                <w:sz w:val="22"/>
                <w:szCs w:val="22"/>
              </w:rPr>
              <w:t>groups of children using it</w:t>
            </w:r>
            <w:r w:rsidR="00192029">
              <w:rPr>
                <w:rFonts w:ascii="Cambria" w:hAnsi="Cambria"/>
                <w:sz w:val="22"/>
                <w:szCs w:val="22"/>
              </w:rPr>
              <w:t>.</w:t>
            </w:r>
          </w:p>
          <w:p w:rsidR="00192029" w:rsidRDefault="00192029" w:rsidP="00EA5AA4">
            <w:pPr>
              <w:pStyle w:val="7Tablebodycopy"/>
              <w:spacing w:after="120"/>
              <w:rPr>
                <w:rFonts w:ascii="Cambria" w:hAnsi="Cambria"/>
                <w:sz w:val="22"/>
                <w:szCs w:val="22"/>
              </w:rPr>
            </w:pPr>
            <w:r>
              <w:rPr>
                <w:rFonts w:ascii="Cambria" w:hAnsi="Cambria"/>
                <w:sz w:val="22"/>
                <w:szCs w:val="22"/>
              </w:rPr>
              <w:t>Tables and chairs in school hall will be cleaned between different year groups using them.</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Cleaning supplies will be topped up regularly and monitored to make sure they’re not close to running out.</w:t>
            </w:r>
          </w:p>
          <w:p w:rsidR="00174A58" w:rsidRPr="005E70AF" w:rsidRDefault="00174A58" w:rsidP="00EA5AA4">
            <w:pPr>
              <w:pStyle w:val="7Tablebodycopy"/>
              <w:spacing w:after="120"/>
              <w:rPr>
                <w:rFonts w:ascii="Cambria" w:hAnsi="Cambria"/>
                <w:sz w:val="22"/>
                <w:szCs w:val="22"/>
                <w:lang w:eastAsia="en-GB"/>
              </w:rPr>
            </w:pPr>
            <w:r w:rsidRPr="005E70AF">
              <w:rPr>
                <w:rFonts w:ascii="Cambria" w:hAnsi="Cambria"/>
                <w:sz w:val="22"/>
                <w:szCs w:val="22"/>
                <w:lang w:eastAsia="en-GB"/>
              </w:rPr>
              <w:t>Teachers will wash their hands and surfaces before and after handling pupils’ books.</w:t>
            </w:r>
          </w:p>
        </w:tc>
        <w:tc>
          <w:tcPr>
            <w:tcW w:w="740" w:type="pct"/>
          </w:tcPr>
          <w:p w:rsidR="00174A58" w:rsidRPr="005E70AF" w:rsidRDefault="00174A58" w:rsidP="00174A58">
            <w:pPr>
              <w:pStyle w:val="7Tablebodycopy"/>
              <w:numPr>
                <w:ilvl w:val="0"/>
                <w:numId w:val="2"/>
              </w:numPr>
              <w:rPr>
                <w:rFonts w:ascii="Cambria" w:hAnsi="Cambria"/>
                <w:sz w:val="22"/>
                <w:szCs w:val="22"/>
              </w:rPr>
            </w:pPr>
            <w:r w:rsidRPr="005E70AF">
              <w:rPr>
                <w:rFonts w:ascii="Cambria" w:hAnsi="Cambria"/>
                <w:sz w:val="22"/>
                <w:szCs w:val="22"/>
              </w:rPr>
              <w:lastRenderedPageBreak/>
              <w:t>SBM</w:t>
            </w:r>
          </w:p>
          <w:p w:rsidR="00174A58" w:rsidRPr="005E70AF" w:rsidRDefault="00174A58" w:rsidP="00174A58">
            <w:pPr>
              <w:pStyle w:val="7Tablebodycopy"/>
              <w:numPr>
                <w:ilvl w:val="0"/>
                <w:numId w:val="2"/>
              </w:numPr>
              <w:rPr>
                <w:rFonts w:ascii="Cambria" w:hAnsi="Cambria"/>
                <w:sz w:val="22"/>
                <w:szCs w:val="22"/>
              </w:rPr>
            </w:pPr>
            <w:r w:rsidRPr="005E70AF">
              <w:rPr>
                <w:rFonts w:ascii="Cambria" w:hAnsi="Cambria"/>
                <w:sz w:val="22"/>
                <w:szCs w:val="22"/>
              </w:rPr>
              <w:t xml:space="preserve">Site </w:t>
            </w:r>
            <w:r w:rsidR="002246D6">
              <w:rPr>
                <w:rFonts w:ascii="Cambria" w:hAnsi="Cambria"/>
                <w:sz w:val="22"/>
                <w:szCs w:val="22"/>
              </w:rPr>
              <w:t>Manager</w:t>
            </w:r>
            <w:r w:rsidRPr="005E70AF">
              <w:rPr>
                <w:rFonts w:ascii="Cambria" w:hAnsi="Cambria"/>
                <w:sz w:val="22"/>
                <w:szCs w:val="22"/>
              </w:rPr>
              <w:t xml:space="preserve"> </w:t>
            </w:r>
          </w:p>
          <w:p w:rsidR="00174A58" w:rsidRPr="005E70AF" w:rsidRDefault="002246D6" w:rsidP="00174A58">
            <w:pPr>
              <w:pStyle w:val="7Tablebodycopy"/>
              <w:numPr>
                <w:ilvl w:val="0"/>
                <w:numId w:val="2"/>
              </w:numPr>
              <w:rPr>
                <w:rFonts w:ascii="Cambria" w:hAnsi="Cambria"/>
                <w:sz w:val="22"/>
                <w:szCs w:val="22"/>
              </w:rPr>
            </w:pPr>
            <w:r>
              <w:rPr>
                <w:rFonts w:ascii="Cambria" w:hAnsi="Cambria"/>
                <w:sz w:val="22"/>
                <w:szCs w:val="22"/>
              </w:rPr>
              <w:t>Contract Cleaners</w:t>
            </w:r>
            <w:r w:rsidR="00174A58" w:rsidRPr="005E70AF">
              <w:rPr>
                <w:rFonts w:ascii="Cambria" w:hAnsi="Cambria"/>
                <w:sz w:val="22"/>
                <w:szCs w:val="22"/>
              </w:rPr>
              <w:t xml:space="preserve"> </w:t>
            </w:r>
          </w:p>
          <w:p w:rsidR="005E70AF" w:rsidRPr="005E70AF" w:rsidRDefault="00515DC4" w:rsidP="00515DC4">
            <w:pPr>
              <w:pStyle w:val="7Tablebodycopy"/>
              <w:numPr>
                <w:ilvl w:val="0"/>
                <w:numId w:val="2"/>
              </w:numPr>
              <w:rPr>
                <w:rFonts w:ascii="Cambria" w:hAnsi="Cambria"/>
                <w:sz w:val="22"/>
                <w:szCs w:val="22"/>
              </w:rPr>
            </w:pPr>
            <w:r>
              <w:rPr>
                <w:rFonts w:ascii="Cambria" w:hAnsi="Cambria"/>
                <w:sz w:val="22"/>
                <w:szCs w:val="22"/>
              </w:rPr>
              <w:lastRenderedPageBreak/>
              <w:t>Staff</w:t>
            </w:r>
          </w:p>
        </w:tc>
        <w:tc>
          <w:tcPr>
            <w:tcW w:w="571" w:type="pct"/>
            <w:tcBorders>
              <w:bottom w:val="single" w:sz="4" w:space="0" w:color="B9B9B9"/>
            </w:tcBorders>
            <w:shd w:val="clear" w:color="auto" w:fill="auto"/>
          </w:tcPr>
          <w:p w:rsidR="00174A58" w:rsidRPr="005E70AF" w:rsidRDefault="005E70AF" w:rsidP="00EA5AA4">
            <w:pPr>
              <w:pStyle w:val="7Tablebodycopy"/>
              <w:rPr>
                <w:rFonts w:ascii="Cambria" w:hAnsi="Cambria"/>
                <w:sz w:val="22"/>
                <w:szCs w:val="22"/>
              </w:rPr>
            </w:pPr>
            <w:r w:rsidRPr="005E70AF">
              <w:rPr>
                <w:rFonts w:ascii="Cambria" w:hAnsi="Cambria"/>
                <w:sz w:val="22"/>
                <w:szCs w:val="22"/>
              </w:rPr>
              <w:lastRenderedPageBreak/>
              <w:t>Immediate and ongoing</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192029">
            <w:pPr>
              <w:pStyle w:val="7Tablebodycopy"/>
              <w:rPr>
                <w:rFonts w:ascii="Cambria" w:hAnsi="Cambria" w:cs="Calibri"/>
                <w:sz w:val="22"/>
                <w:szCs w:val="22"/>
              </w:rPr>
            </w:pPr>
            <w:r w:rsidRPr="005E70AF">
              <w:rPr>
                <w:rFonts w:ascii="Cambria" w:hAnsi="Cambria" w:cs="Calibri"/>
                <w:sz w:val="22"/>
                <w:szCs w:val="22"/>
              </w:rPr>
              <w:lastRenderedPageBreak/>
              <w:t xml:space="preserve">Spreading infection due to excessive contact and mixing between </w:t>
            </w:r>
            <w:r w:rsidR="00192029">
              <w:rPr>
                <w:rFonts w:ascii="Cambria" w:hAnsi="Cambria" w:cs="Calibri"/>
                <w:sz w:val="22"/>
                <w:szCs w:val="22"/>
              </w:rPr>
              <w:t xml:space="preserve">pupils and staff </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D1209C" w:rsidRDefault="00174A58" w:rsidP="00EA5AA4">
            <w:pPr>
              <w:pStyle w:val="7Tablebodycopy"/>
              <w:spacing w:after="120"/>
              <w:rPr>
                <w:rFonts w:ascii="Cambria" w:hAnsi="Cambria"/>
                <w:sz w:val="22"/>
                <w:szCs w:val="22"/>
              </w:rPr>
            </w:pPr>
            <w:r w:rsidRPr="005E70AF">
              <w:rPr>
                <w:rFonts w:ascii="Cambria" w:hAnsi="Cambria"/>
                <w:sz w:val="22"/>
                <w:szCs w:val="22"/>
              </w:rPr>
              <w:t>Pupils will be organised into</w:t>
            </w:r>
            <w:r w:rsidR="00192029">
              <w:rPr>
                <w:rFonts w:ascii="Cambria" w:hAnsi="Cambria"/>
                <w:sz w:val="22"/>
                <w:szCs w:val="22"/>
              </w:rPr>
              <w:t xml:space="preserve"> classes and will only mix within</w:t>
            </w:r>
            <w:r w:rsidRPr="005E70AF">
              <w:rPr>
                <w:rFonts w:ascii="Cambria" w:hAnsi="Cambria"/>
                <w:sz w:val="22"/>
                <w:szCs w:val="22"/>
              </w:rPr>
              <w:t xml:space="preserve"> </w:t>
            </w:r>
            <w:r w:rsidR="00192029">
              <w:rPr>
                <w:rFonts w:ascii="Cambria" w:hAnsi="Cambria"/>
                <w:sz w:val="22"/>
                <w:szCs w:val="22"/>
              </w:rPr>
              <w:t>year</w:t>
            </w:r>
            <w:r w:rsidR="00D1209C">
              <w:rPr>
                <w:rFonts w:ascii="Cambria" w:hAnsi="Cambria"/>
                <w:sz w:val="22"/>
                <w:szCs w:val="22"/>
              </w:rPr>
              <w:t xml:space="preserve"> groups during the school day.  </w:t>
            </w:r>
          </w:p>
          <w:p w:rsidR="00174A58" w:rsidRPr="005E70AF" w:rsidRDefault="00192029" w:rsidP="00EA5AA4">
            <w:pPr>
              <w:pStyle w:val="7Tablebodycopy"/>
              <w:spacing w:after="120"/>
              <w:rPr>
                <w:rFonts w:ascii="Cambria" w:hAnsi="Cambria"/>
                <w:sz w:val="22"/>
                <w:szCs w:val="22"/>
              </w:rPr>
            </w:pPr>
            <w:r>
              <w:rPr>
                <w:rFonts w:ascii="Cambria" w:hAnsi="Cambria"/>
                <w:sz w:val="22"/>
                <w:szCs w:val="22"/>
              </w:rPr>
              <w:t xml:space="preserve">Children will be asked to bring in their own pencil case which will </w:t>
            </w:r>
            <w:r w:rsidR="00D1209C">
              <w:rPr>
                <w:rFonts w:ascii="Cambria" w:hAnsi="Cambria"/>
                <w:sz w:val="22"/>
                <w:szCs w:val="22"/>
              </w:rPr>
              <w:t xml:space="preserve">contain a limited number of items, as specified by </w:t>
            </w:r>
            <w:r>
              <w:rPr>
                <w:rFonts w:ascii="Cambria" w:hAnsi="Cambria"/>
                <w:sz w:val="22"/>
                <w:szCs w:val="22"/>
              </w:rPr>
              <w:t>school</w:t>
            </w:r>
            <w:r w:rsidR="00D1209C">
              <w:rPr>
                <w:rFonts w:ascii="Cambria" w:hAnsi="Cambria"/>
                <w:sz w:val="22"/>
                <w:szCs w:val="22"/>
              </w:rPr>
              <w:t>.</w:t>
            </w:r>
            <w:r>
              <w:rPr>
                <w:rFonts w:ascii="Cambria" w:hAnsi="Cambria"/>
                <w:sz w:val="22"/>
                <w:szCs w:val="22"/>
              </w:rPr>
              <w:t xml:space="preserve"> </w:t>
            </w:r>
            <w:r w:rsidR="00174A58" w:rsidRPr="005E70AF">
              <w:rPr>
                <w:rFonts w:ascii="Cambria" w:hAnsi="Cambria"/>
                <w:sz w:val="22"/>
                <w:szCs w:val="22"/>
              </w:rPr>
              <w:t>The amount of take-home resources will be limited, and the sharing of stationery and other equipment will be prevented where possible. If shared equipment is used, it will be cleaned thoroughly between each group using it.</w:t>
            </w:r>
          </w:p>
          <w:p w:rsidR="00174A58" w:rsidRPr="005E70AF" w:rsidRDefault="00174A58" w:rsidP="00EA5AA4">
            <w:pPr>
              <w:pStyle w:val="7Tablebodycopy"/>
              <w:rPr>
                <w:rFonts w:ascii="Cambria" w:hAnsi="Cambria"/>
                <w:sz w:val="22"/>
                <w:szCs w:val="22"/>
              </w:rPr>
            </w:pPr>
            <w:r w:rsidRPr="005E70AF">
              <w:rPr>
                <w:rFonts w:ascii="Cambria" w:hAnsi="Cambria"/>
                <w:sz w:val="22"/>
                <w:szCs w:val="22"/>
              </w:rPr>
              <w:t>As far as possible, the same staff will be assigned to the same group each day. Teachers may need to switch between groups if subject specialism is needed.</w:t>
            </w:r>
          </w:p>
        </w:tc>
        <w:tc>
          <w:tcPr>
            <w:tcW w:w="740" w:type="pct"/>
          </w:tcPr>
          <w:p w:rsidR="00515DC4" w:rsidRDefault="00515DC4" w:rsidP="00515DC4">
            <w:pPr>
              <w:pStyle w:val="7Tablebodycopy"/>
              <w:numPr>
                <w:ilvl w:val="0"/>
                <w:numId w:val="9"/>
              </w:numPr>
              <w:rPr>
                <w:rFonts w:ascii="Cambria" w:hAnsi="Cambria"/>
                <w:sz w:val="22"/>
                <w:szCs w:val="22"/>
              </w:rPr>
            </w:pPr>
            <w:r>
              <w:rPr>
                <w:rFonts w:ascii="Cambria" w:hAnsi="Cambria"/>
                <w:sz w:val="22"/>
                <w:szCs w:val="22"/>
              </w:rPr>
              <w:t>All Staff</w:t>
            </w:r>
          </w:p>
          <w:p w:rsidR="00174A58" w:rsidRPr="005E70AF" w:rsidRDefault="00174A58" w:rsidP="00515DC4">
            <w:pPr>
              <w:pStyle w:val="7Tablebodycopy"/>
              <w:ind w:left="720"/>
              <w:rPr>
                <w:rFonts w:ascii="Cambria" w:hAnsi="Cambria"/>
                <w:sz w:val="22"/>
                <w:szCs w:val="22"/>
              </w:rPr>
            </w:pPr>
          </w:p>
        </w:tc>
        <w:tc>
          <w:tcPr>
            <w:tcW w:w="571" w:type="pct"/>
            <w:tcBorders>
              <w:bottom w:val="single" w:sz="4" w:space="0" w:color="B9B9B9"/>
            </w:tcBorders>
            <w:shd w:val="clear" w:color="auto" w:fill="auto"/>
          </w:tcPr>
          <w:p w:rsidR="00174A58" w:rsidRPr="005E70AF" w:rsidRDefault="00515DC4" w:rsidP="0055150B">
            <w:pPr>
              <w:pStyle w:val="7Tablebodycopy"/>
              <w:rPr>
                <w:rFonts w:ascii="Cambria" w:hAnsi="Cambria"/>
                <w:sz w:val="22"/>
                <w:szCs w:val="22"/>
              </w:rPr>
            </w:pPr>
            <w:r w:rsidRPr="005E70AF">
              <w:rPr>
                <w:rFonts w:ascii="Cambria" w:hAnsi="Cambria"/>
                <w:sz w:val="22"/>
                <w:szCs w:val="22"/>
              </w:rPr>
              <w:t>Immediate and ongoing</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192029">
            <w:pPr>
              <w:pStyle w:val="7Tablebodycopy"/>
              <w:rPr>
                <w:rFonts w:ascii="Cambria" w:hAnsi="Cambria" w:cs="Calibri"/>
                <w:sz w:val="22"/>
                <w:szCs w:val="22"/>
              </w:rPr>
            </w:pPr>
            <w:r w:rsidRPr="005E70AF">
              <w:rPr>
                <w:rFonts w:ascii="Cambria" w:hAnsi="Cambria" w:cs="Calibri"/>
                <w:sz w:val="22"/>
                <w:szCs w:val="22"/>
              </w:rPr>
              <w:lastRenderedPageBreak/>
              <w:t xml:space="preserve">Spreading infection due to excessive contact and mixing between pupils and </w:t>
            </w:r>
            <w:r w:rsidR="00192029">
              <w:rPr>
                <w:rFonts w:ascii="Cambria" w:hAnsi="Cambria" w:cs="Calibri"/>
                <w:sz w:val="22"/>
                <w:szCs w:val="22"/>
              </w:rPr>
              <w:t>staff</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Pupil groups will have staggered timetables, including for break and lunch times, drop off and pick up times, there will be no assemblies, to avoid too many pupils being in one place at the same time.</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Pupils will stay in the same classroom at the same desk throughout the day wherever possible.</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lastRenderedPageBreak/>
              <w:t>Pupils will be supervised at all times to ensure mixing between groups doesn’t occur, and they will be reminded about the rules throughout the day.</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Corridors will have one-way circulation to keep groups apart.</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 xml:space="preserve">Toilet use will be managed by staff at break times to avoid crowding. </w:t>
            </w:r>
          </w:p>
          <w:p w:rsidR="00174A58" w:rsidRPr="005E70AF" w:rsidRDefault="00174A58" w:rsidP="00CE2B55">
            <w:pPr>
              <w:pStyle w:val="7Tablebodycopy"/>
              <w:rPr>
                <w:rFonts w:ascii="Cambria" w:hAnsi="Cambria"/>
                <w:sz w:val="22"/>
                <w:szCs w:val="22"/>
              </w:rPr>
            </w:pPr>
            <w:r w:rsidRPr="005E70AF">
              <w:rPr>
                <w:rFonts w:ascii="Cambria" w:hAnsi="Cambria"/>
                <w:sz w:val="22"/>
                <w:szCs w:val="22"/>
              </w:rPr>
              <w:t xml:space="preserve">Staff and contractors not working with pupil groups will be asked to maintain </w:t>
            </w:r>
            <w:r w:rsidR="00CE2B55">
              <w:rPr>
                <w:rFonts w:ascii="Cambria" w:hAnsi="Cambria"/>
                <w:sz w:val="22"/>
                <w:szCs w:val="22"/>
              </w:rPr>
              <w:t>1</w:t>
            </w:r>
            <w:r w:rsidRPr="005E70AF">
              <w:rPr>
                <w:rFonts w:ascii="Cambria" w:hAnsi="Cambria"/>
                <w:sz w:val="22"/>
                <w:szCs w:val="22"/>
              </w:rPr>
              <w:t>m distances from each other and from the pupil groups.</w:t>
            </w:r>
          </w:p>
        </w:tc>
        <w:tc>
          <w:tcPr>
            <w:tcW w:w="740" w:type="pct"/>
          </w:tcPr>
          <w:p w:rsidR="00174A58" w:rsidRDefault="00515DC4" w:rsidP="00515DC4">
            <w:pPr>
              <w:pStyle w:val="7Tablebodycopy"/>
              <w:numPr>
                <w:ilvl w:val="0"/>
                <w:numId w:val="7"/>
              </w:numPr>
              <w:rPr>
                <w:rFonts w:ascii="Cambria" w:hAnsi="Cambria"/>
                <w:sz w:val="22"/>
                <w:szCs w:val="22"/>
              </w:rPr>
            </w:pPr>
            <w:r>
              <w:rPr>
                <w:rFonts w:ascii="Cambria" w:hAnsi="Cambria"/>
                <w:sz w:val="22"/>
                <w:szCs w:val="22"/>
              </w:rPr>
              <w:lastRenderedPageBreak/>
              <w:t>All Staff</w:t>
            </w:r>
          </w:p>
          <w:p w:rsidR="00515DC4" w:rsidRPr="005E70AF" w:rsidRDefault="00515DC4" w:rsidP="00515DC4">
            <w:pPr>
              <w:pStyle w:val="7Tablebodycopy"/>
              <w:ind w:left="720"/>
              <w:rPr>
                <w:rFonts w:ascii="Cambria" w:hAnsi="Cambria"/>
                <w:sz w:val="22"/>
                <w:szCs w:val="22"/>
              </w:rPr>
            </w:pPr>
          </w:p>
        </w:tc>
        <w:tc>
          <w:tcPr>
            <w:tcW w:w="571" w:type="pct"/>
            <w:tcBorders>
              <w:bottom w:val="single" w:sz="4" w:space="0" w:color="B9B9B9"/>
            </w:tcBorders>
            <w:shd w:val="clear" w:color="auto" w:fill="auto"/>
          </w:tcPr>
          <w:p w:rsidR="00174A58" w:rsidRPr="005E70AF" w:rsidRDefault="00174A58" w:rsidP="00EA5AA4">
            <w:pPr>
              <w:pStyle w:val="7Tablebodycopy"/>
              <w:rPr>
                <w:rFonts w:ascii="Cambria" w:hAnsi="Cambria"/>
                <w:sz w:val="22"/>
                <w:szCs w:val="22"/>
              </w:rPr>
            </w:pPr>
          </w:p>
        </w:tc>
        <w:tc>
          <w:tcPr>
            <w:tcW w:w="817" w:type="pct"/>
          </w:tcPr>
          <w:p w:rsidR="00174A58" w:rsidRPr="005E70AF" w:rsidRDefault="00174A58" w:rsidP="00EA5AA4">
            <w:pPr>
              <w:pStyle w:val="7Tablebodycopy"/>
              <w:rPr>
                <w:rFonts w:ascii="Cambria" w:hAnsi="Cambria"/>
                <w:sz w:val="22"/>
                <w:szCs w:val="22"/>
              </w:rPr>
            </w:pPr>
          </w:p>
        </w:tc>
      </w:tr>
      <w:tr w:rsidR="00D1209C" w:rsidRPr="005E70AF" w:rsidTr="00515DC4">
        <w:tc>
          <w:tcPr>
            <w:tcW w:w="511" w:type="pct"/>
          </w:tcPr>
          <w:p w:rsidR="00D1209C" w:rsidRPr="005E70AF" w:rsidRDefault="00D1209C" w:rsidP="00EA5AA4">
            <w:pPr>
              <w:pStyle w:val="7Tablebodycopy"/>
              <w:rPr>
                <w:rFonts w:ascii="Cambria" w:hAnsi="Cambria" w:cs="Calibri"/>
                <w:sz w:val="22"/>
                <w:szCs w:val="22"/>
              </w:rPr>
            </w:pPr>
            <w:r w:rsidRPr="005E70AF">
              <w:rPr>
                <w:rFonts w:ascii="Cambria" w:hAnsi="Cambria" w:cs="Calibri"/>
                <w:sz w:val="22"/>
                <w:szCs w:val="22"/>
              </w:rPr>
              <w:t xml:space="preserve">Spreading infection due to excessive contact and mixing between pupils and </w:t>
            </w:r>
            <w:r>
              <w:rPr>
                <w:rFonts w:ascii="Cambria" w:hAnsi="Cambria" w:cs="Calibri"/>
                <w:sz w:val="22"/>
                <w:szCs w:val="22"/>
              </w:rPr>
              <w:t>staff</w:t>
            </w:r>
            <w:r w:rsidR="00624A18">
              <w:rPr>
                <w:rFonts w:ascii="Cambria" w:hAnsi="Cambria" w:cs="Calibri"/>
                <w:sz w:val="22"/>
                <w:szCs w:val="22"/>
              </w:rPr>
              <w:t xml:space="preserve"> during After School </w:t>
            </w:r>
            <w:r w:rsidR="00624A18">
              <w:rPr>
                <w:rFonts w:ascii="Cambria" w:hAnsi="Cambria" w:cs="Calibri"/>
                <w:sz w:val="22"/>
                <w:szCs w:val="22"/>
              </w:rPr>
              <w:lastRenderedPageBreak/>
              <w:t>and Breakfast Club</w:t>
            </w:r>
          </w:p>
        </w:tc>
        <w:tc>
          <w:tcPr>
            <w:tcW w:w="538" w:type="pct"/>
            <w:vMerge/>
          </w:tcPr>
          <w:p w:rsidR="00D1209C" w:rsidRPr="005E70AF" w:rsidRDefault="00D1209C" w:rsidP="00174A58">
            <w:pPr>
              <w:pStyle w:val="7Tablecopybulleted"/>
              <w:tabs>
                <w:tab w:val="clear" w:pos="360"/>
              </w:tabs>
              <w:ind w:left="340" w:hanging="170"/>
              <w:rPr>
                <w:rFonts w:ascii="Cambria" w:hAnsi="Cambria"/>
                <w:sz w:val="22"/>
                <w:szCs w:val="22"/>
              </w:rPr>
            </w:pPr>
          </w:p>
        </w:tc>
        <w:tc>
          <w:tcPr>
            <w:tcW w:w="1823" w:type="pct"/>
          </w:tcPr>
          <w:p w:rsidR="00624A18" w:rsidRDefault="00624A18" w:rsidP="00624A18">
            <w:pPr>
              <w:pStyle w:val="7Tablebodycopy"/>
              <w:spacing w:after="120"/>
              <w:rPr>
                <w:rFonts w:ascii="Cambria" w:hAnsi="Cambria"/>
                <w:sz w:val="22"/>
                <w:szCs w:val="22"/>
              </w:rPr>
            </w:pPr>
            <w:r w:rsidRPr="005E70AF">
              <w:rPr>
                <w:rFonts w:ascii="Cambria" w:hAnsi="Cambria"/>
                <w:sz w:val="22"/>
                <w:szCs w:val="22"/>
              </w:rPr>
              <w:t>Pupils will be organised into</w:t>
            </w:r>
            <w:r>
              <w:rPr>
                <w:rFonts w:ascii="Cambria" w:hAnsi="Cambria"/>
                <w:sz w:val="22"/>
                <w:szCs w:val="22"/>
              </w:rPr>
              <w:t xml:space="preserve"> small groups, or year groups where possible, a staff member will be allocated to each group.  </w:t>
            </w:r>
          </w:p>
          <w:p w:rsidR="00624A18" w:rsidRDefault="00624A18" w:rsidP="00624A18">
            <w:pPr>
              <w:pStyle w:val="7Tablebodycopy"/>
              <w:spacing w:after="120"/>
              <w:rPr>
                <w:rFonts w:ascii="Cambria" w:hAnsi="Cambria"/>
                <w:sz w:val="22"/>
                <w:szCs w:val="22"/>
              </w:rPr>
            </w:pPr>
            <w:r>
              <w:rPr>
                <w:rFonts w:ascii="Cambria" w:hAnsi="Cambria"/>
                <w:sz w:val="22"/>
                <w:szCs w:val="22"/>
              </w:rPr>
              <w:t xml:space="preserve">For ASC, </w:t>
            </w:r>
            <w:r w:rsidR="00D576C5">
              <w:rPr>
                <w:rFonts w:ascii="Cambria" w:hAnsi="Cambria"/>
                <w:sz w:val="22"/>
                <w:szCs w:val="22"/>
              </w:rPr>
              <w:t xml:space="preserve">majority of </w:t>
            </w:r>
            <w:r>
              <w:rPr>
                <w:rFonts w:ascii="Cambria" w:hAnsi="Cambria"/>
                <w:sz w:val="22"/>
                <w:szCs w:val="22"/>
              </w:rPr>
              <w:t xml:space="preserve">resources will be separated for each group and will not be shared.  Any items that are shared such as gaming handsets, will be thoroughly </w:t>
            </w:r>
            <w:r w:rsidR="00D576C5">
              <w:rPr>
                <w:rFonts w:ascii="Cambria" w:hAnsi="Cambria"/>
                <w:sz w:val="22"/>
                <w:szCs w:val="22"/>
              </w:rPr>
              <w:t>cleaned between children using them.</w:t>
            </w:r>
          </w:p>
          <w:p w:rsidR="00624A18" w:rsidRDefault="00624A18" w:rsidP="00624A18">
            <w:pPr>
              <w:pStyle w:val="7Tablebodycopy"/>
              <w:spacing w:after="120"/>
              <w:rPr>
                <w:rFonts w:ascii="Cambria" w:hAnsi="Cambria"/>
                <w:sz w:val="22"/>
                <w:szCs w:val="22"/>
              </w:rPr>
            </w:pPr>
            <w:r>
              <w:rPr>
                <w:rFonts w:ascii="Cambria" w:hAnsi="Cambria"/>
                <w:sz w:val="22"/>
                <w:szCs w:val="22"/>
              </w:rPr>
              <w:lastRenderedPageBreak/>
              <w:t xml:space="preserve">For ASC, refreshments will be prepared by staff prior to After School Club commencing and will be distributed by ASC staff member assigned to that group.  </w:t>
            </w:r>
          </w:p>
          <w:p w:rsidR="00624A18" w:rsidRDefault="00624A18" w:rsidP="00624A18">
            <w:pPr>
              <w:pStyle w:val="7Tablebodycopy"/>
              <w:spacing w:after="120"/>
              <w:rPr>
                <w:rFonts w:ascii="Cambria" w:hAnsi="Cambria"/>
                <w:sz w:val="22"/>
                <w:szCs w:val="22"/>
              </w:rPr>
            </w:pPr>
            <w:r>
              <w:rPr>
                <w:rFonts w:ascii="Cambria" w:hAnsi="Cambria"/>
                <w:sz w:val="22"/>
                <w:szCs w:val="22"/>
              </w:rPr>
              <w:t>For ASC, parents will be asked to maintain a 2m distance from the door when collecting their child.</w:t>
            </w:r>
          </w:p>
          <w:p w:rsidR="00624A18" w:rsidRDefault="00624A18" w:rsidP="00624A18">
            <w:pPr>
              <w:pStyle w:val="7Tablebodycopy"/>
              <w:spacing w:after="120"/>
              <w:rPr>
                <w:rFonts w:ascii="Cambria" w:hAnsi="Cambria"/>
                <w:sz w:val="22"/>
                <w:szCs w:val="22"/>
              </w:rPr>
            </w:pPr>
            <w:r>
              <w:rPr>
                <w:rFonts w:ascii="Cambria" w:hAnsi="Cambria"/>
                <w:sz w:val="22"/>
                <w:szCs w:val="22"/>
              </w:rPr>
              <w:t>For BAC, parents will be asked to drop off at Prayer Garden gate and not to approach the door.</w:t>
            </w:r>
          </w:p>
          <w:p w:rsidR="00624A18" w:rsidRDefault="00624A18" w:rsidP="00624A18">
            <w:pPr>
              <w:pStyle w:val="7Tablebodycopy"/>
              <w:spacing w:after="120"/>
              <w:rPr>
                <w:rFonts w:ascii="Cambria" w:hAnsi="Cambria"/>
                <w:sz w:val="22"/>
                <w:szCs w:val="22"/>
              </w:rPr>
            </w:pPr>
            <w:r>
              <w:rPr>
                <w:rFonts w:ascii="Cambria" w:hAnsi="Cambria"/>
                <w:sz w:val="22"/>
                <w:szCs w:val="22"/>
              </w:rPr>
              <w:t>For BAC, activities will take place outside where ever possible.</w:t>
            </w:r>
          </w:p>
          <w:p w:rsidR="00624A18" w:rsidRDefault="00624A18" w:rsidP="00624A18">
            <w:pPr>
              <w:pStyle w:val="7Tablebodycopy"/>
              <w:spacing w:after="120"/>
              <w:rPr>
                <w:rFonts w:ascii="Cambria" w:hAnsi="Cambria"/>
                <w:sz w:val="22"/>
                <w:szCs w:val="22"/>
              </w:rPr>
            </w:pPr>
            <w:r>
              <w:rPr>
                <w:rFonts w:ascii="Cambria" w:hAnsi="Cambria"/>
                <w:sz w:val="22"/>
                <w:szCs w:val="22"/>
              </w:rPr>
              <w:t>For BAC, refreshments will be in the form of a sealed snack.</w:t>
            </w:r>
          </w:p>
          <w:p w:rsidR="00D1209C" w:rsidRPr="00D1209C" w:rsidRDefault="00D1209C" w:rsidP="00EA5AA4">
            <w:pPr>
              <w:pStyle w:val="7Tablebodycopy"/>
              <w:spacing w:after="120"/>
              <w:rPr>
                <w:rFonts w:ascii="Cambria" w:hAnsi="Cambria"/>
                <w:sz w:val="22"/>
                <w:szCs w:val="22"/>
              </w:rPr>
            </w:pPr>
          </w:p>
        </w:tc>
        <w:tc>
          <w:tcPr>
            <w:tcW w:w="740" w:type="pct"/>
          </w:tcPr>
          <w:p w:rsidR="00D1209C" w:rsidRDefault="00D576C5" w:rsidP="00D1209C">
            <w:pPr>
              <w:pStyle w:val="7Tablebodycopy"/>
              <w:numPr>
                <w:ilvl w:val="0"/>
                <w:numId w:val="5"/>
              </w:numPr>
              <w:rPr>
                <w:rFonts w:ascii="Cambria" w:hAnsi="Cambria"/>
                <w:sz w:val="22"/>
                <w:szCs w:val="22"/>
              </w:rPr>
            </w:pPr>
            <w:r>
              <w:rPr>
                <w:rFonts w:ascii="Cambria" w:hAnsi="Cambria"/>
                <w:sz w:val="22"/>
                <w:szCs w:val="22"/>
              </w:rPr>
              <w:lastRenderedPageBreak/>
              <w:t>ASC Manager</w:t>
            </w:r>
          </w:p>
          <w:p w:rsidR="00D576C5" w:rsidRDefault="00D576C5" w:rsidP="00D1209C">
            <w:pPr>
              <w:pStyle w:val="7Tablebodycopy"/>
              <w:numPr>
                <w:ilvl w:val="0"/>
                <w:numId w:val="5"/>
              </w:numPr>
              <w:rPr>
                <w:rFonts w:ascii="Cambria" w:hAnsi="Cambria"/>
                <w:sz w:val="22"/>
                <w:szCs w:val="22"/>
              </w:rPr>
            </w:pPr>
            <w:r>
              <w:rPr>
                <w:rFonts w:ascii="Cambria" w:hAnsi="Cambria"/>
                <w:sz w:val="22"/>
                <w:szCs w:val="22"/>
              </w:rPr>
              <w:t>Sports Coach</w:t>
            </w:r>
          </w:p>
          <w:p w:rsidR="00D576C5" w:rsidRDefault="00D576C5" w:rsidP="00D1209C">
            <w:pPr>
              <w:pStyle w:val="7Tablebodycopy"/>
              <w:numPr>
                <w:ilvl w:val="0"/>
                <w:numId w:val="5"/>
              </w:numPr>
              <w:rPr>
                <w:rFonts w:ascii="Cambria" w:hAnsi="Cambria"/>
                <w:sz w:val="22"/>
                <w:szCs w:val="22"/>
              </w:rPr>
            </w:pPr>
            <w:r>
              <w:rPr>
                <w:rFonts w:ascii="Cambria" w:hAnsi="Cambria"/>
                <w:sz w:val="22"/>
                <w:szCs w:val="22"/>
              </w:rPr>
              <w:t>Other ASC Staff</w:t>
            </w:r>
          </w:p>
          <w:p w:rsidR="00D576C5" w:rsidRDefault="00D576C5" w:rsidP="00D1209C">
            <w:pPr>
              <w:pStyle w:val="7Tablebodycopy"/>
              <w:numPr>
                <w:ilvl w:val="0"/>
                <w:numId w:val="5"/>
              </w:numPr>
              <w:rPr>
                <w:rFonts w:ascii="Cambria" w:hAnsi="Cambria"/>
                <w:sz w:val="22"/>
                <w:szCs w:val="22"/>
              </w:rPr>
            </w:pPr>
            <w:r>
              <w:rPr>
                <w:rFonts w:ascii="Cambria" w:hAnsi="Cambria"/>
                <w:sz w:val="22"/>
                <w:szCs w:val="22"/>
              </w:rPr>
              <w:t>Other BAC Staff</w:t>
            </w:r>
          </w:p>
          <w:p w:rsidR="00D576C5" w:rsidRDefault="00D576C5" w:rsidP="00D576C5">
            <w:pPr>
              <w:pStyle w:val="7Tablebodycopy"/>
              <w:ind w:left="720"/>
              <w:rPr>
                <w:rFonts w:ascii="Cambria" w:hAnsi="Cambria"/>
                <w:sz w:val="22"/>
                <w:szCs w:val="22"/>
              </w:rPr>
            </w:pPr>
          </w:p>
        </w:tc>
        <w:tc>
          <w:tcPr>
            <w:tcW w:w="571" w:type="pct"/>
            <w:tcBorders>
              <w:bottom w:val="single" w:sz="4" w:space="0" w:color="B9B9B9"/>
            </w:tcBorders>
            <w:shd w:val="clear" w:color="auto" w:fill="auto"/>
          </w:tcPr>
          <w:p w:rsidR="00D1209C" w:rsidRPr="005E70AF" w:rsidRDefault="00515DC4" w:rsidP="00EA5AA4">
            <w:pPr>
              <w:pStyle w:val="7Tablebodycopy"/>
              <w:rPr>
                <w:rFonts w:ascii="Cambria" w:hAnsi="Cambria"/>
                <w:sz w:val="22"/>
                <w:szCs w:val="22"/>
              </w:rPr>
            </w:pPr>
            <w:r>
              <w:rPr>
                <w:rFonts w:ascii="Cambria" w:hAnsi="Cambria"/>
                <w:sz w:val="22"/>
                <w:szCs w:val="22"/>
              </w:rPr>
              <w:t>Immediate and Ongoing</w:t>
            </w:r>
          </w:p>
        </w:tc>
        <w:tc>
          <w:tcPr>
            <w:tcW w:w="817" w:type="pct"/>
          </w:tcPr>
          <w:p w:rsidR="00D1209C" w:rsidRPr="005E70AF" w:rsidRDefault="00D1209C"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EA5AA4">
            <w:pPr>
              <w:pStyle w:val="7Tablebodycopy"/>
              <w:rPr>
                <w:rFonts w:ascii="Cambria" w:hAnsi="Cambria" w:cs="Calibri"/>
                <w:sz w:val="22"/>
                <w:szCs w:val="22"/>
              </w:rPr>
            </w:pPr>
            <w:r w:rsidRPr="005E70AF">
              <w:rPr>
                <w:rFonts w:ascii="Cambria" w:hAnsi="Cambria" w:cs="Calibri"/>
                <w:sz w:val="22"/>
                <w:szCs w:val="22"/>
              </w:rPr>
              <w:t>Spreading infection due to the school environment</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74A58" w:rsidRPr="005E70AF" w:rsidRDefault="00174A58" w:rsidP="00EA5AA4">
            <w:pPr>
              <w:pStyle w:val="7Tablebodycopy"/>
              <w:spacing w:after="120"/>
              <w:rPr>
                <w:rFonts w:ascii="Cambria" w:hAnsi="Cambria"/>
                <w:sz w:val="22"/>
                <w:szCs w:val="22"/>
              </w:rPr>
            </w:pPr>
            <w:r w:rsidRPr="00D1209C">
              <w:rPr>
                <w:rFonts w:ascii="Cambria" w:hAnsi="Cambria"/>
                <w:sz w:val="22"/>
                <w:szCs w:val="22"/>
              </w:rPr>
              <w:t>Checks to the premises</w:t>
            </w:r>
            <w:r w:rsidRPr="005E70AF">
              <w:rPr>
                <w:rFonts w:ascii="Cambria" w:hAnsi="Cambria"/>
                <w:sz w:val="22"/>
                <w:szCs w:val="22"/>
              </w:rPr>
              <w:t xml:space="preserve"> will be </w:t>
            </w:r>
            <w:r w:rsidR="00D1209C">
              <w:rPr>
                <w:rFonts w:ascii="Cambria" w:hAnsi="Cambria"/>
                <w:sz w:val="22"/>
                <w:szCs w:val="22"/>
              </w:rPr>
              <w:t>carried out</w:t>
            </w:r>
            <w:r w:rsidRPr="005E70AF">
              <w:rPr>
                <w:rFonts w:ascii="Cambria" w:hAnsi="Cambria"/>
                <w:sz w:val="22"/>
                <w:szCs w:val="22"/>
              </w:rPr>
              <w:t xml:space="preserve"> to make sure the school </w:t>
            </w:r>
            <w:r w:rsidR="002A2DFA">
              <w:rPr>
                <w:rFonts w:ascii="Cambria" w:hAnsi="Cambria"/>
                <w:sz w:val="22"/>
                <w:szCs w:val="22"/>
              </w:rPr>
              <w:t>meets</w:t>
            </w:r>
            <w:r w:rsidRPr="005E70AF">
              <w:rPr>
                <w:rFonts w:ascii="Cambria" w:hAnsi="Cambria"/>
                <w:sz w:val="22"/>
                <w:szCs w:val="22"/>
              </w:rPr>
              <w:t xml:space="preserve"> health and safety standards.</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Fire, first aid and emergency procedures will be reviewed to make sure they can still be followed with limited staff and changes to how the school space is being used.</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lastRenderedPageBreak/>
              <w:t>Areas in use will be well ventilated by opening windows or using ventilation units. Doors will be propped open, where fire safety and safeguarding wouldn’t be compromised.</w:t>
            </w:r>
          </w:p>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Outdoor space will be used for exercise and breaks, and for education where possible.</w:t>
            </w:r>
          </w:p>
        </w:tc>
        <w:tc>
          <w:tcPr>
            <w:tcW w:w="740" w:type="pct"/>
          </w:tcPr>
          <w:p w:rsidR="00174A58" w:rsidRDefault="00D1209C" w:rsidP="00515DC4">
            <w:pPr>
              <w:pStyle w:val="7Tablebodycopy"/>
              <w:numPr>
                <w:ilvl w:val="0"/>
                <w:numId w:val="5"/>
              </w:numPr>
              <w:rPr>
                <w:rFonts w:ascii="Cambria" w:hAnsi="Cambria"/>
                <w:sz w:val="22"/>
                <w:szCs w:val="22"/>
              </w:rPr>
            </w:pPr>
            <w:r>
              <w:rPr>
                <w:rFonts w:ascii="Cambria" w:hAnsi="Cambria"/>
                <w:sz w:val="22"/>
                <w:szCs w:val="22"/>
              </w:rPr>
              <w:lastRenderedPageBreak/>
              <w:t>Site Manager</w:t>
            </w:r>
          </w:p>
          <w:p w:rsidR="00D1209C" w:rsidRDefault="00D1209C" w:rsidP="00515DC4">
            <w:pPr>
              <w:pStyle w:val="7Tablebodycopy"/>
              <w:numPr>
                <w:ilvl w:val="0"/>
                <w:numId w:val="5"/>
              </w:numPr>
              <w:rPr>
                <w:rFonts w:ascii="Cambria" w:hAnsi="Cambria"/>
                <w:sz w:val="22"/>
                <w:szCs w:val="22"/>
              </w:rPr>
            </w:pPr>
            <w:r>
              <w:rPr>
                <w:rFonts w:ascii="Cambria" w:hAnsi="Cambria"/>
                <w:sz w:val="22"/>
                <w:szCs w:val="22"/>
              </w:rPr>
              <w:t>SBM</w:t>
            </w:r>
          </w:p>
          <w:p w:rsidR="00D1209C" w:rsidRDefault="00D1209C" w:rsidP="00515DC4">
            <w:pPr>
              <w:pStyle w:val="7Tablebodycopy"/>
              <w:numPr>
                <w:ilvl w:val="0"/>
                <w:numId w:val="5"/>
              </w:numPr>
              <w:rPr>
                <w:rFonts w:ascii="Cambria" w:hAnsi="Cambria"/>
                <w:sz w:val="22"/>
                <w:szCs w:val="22"/>
              </w:rPr>
            </w:pPr>
            <w:proofErr w:type="spellStart"/>
            <w:r>
              <w:rPr>
                <w:rFonts w:ascii="Cambria" w:hAnsi="Cambria"/>
                <w:sz w:val="22"/>
                <w:szCs w:val="22"/>
              </w:rPr>
              <w:t>Headteacher</w:t>
            </w:r>
            <w:proofErr w:type="spellEnd"/>
          </w:p>
          <w:p w:rsidR="00D1209C" w:rsidRPr="005E70AF" w:rsidRDefault="00D1209C" w:rsidP="00515DC4">
            <w:pPr>
              <w:pStyle w:val="7Tablebodycopy"/>
              <w:numPr>
                <w:ilvl w:val="0"/>
                <w:numId w:val="5"/>
              </w:numPr>
              <w:rPr>
                <w:rFonts w:ascii="Cambria" w:hAnsi="Cambria"/>
                <w:sz w:val="22"/>
                <w:szCs w:val="22"/>
              </w:rPr>
            </w:pPr>
            <w:r>
              <w:rPr>
                <w:rFonts w:ascii="Cambria" w:hAnsi="Cambria"/>
                <w:sz w:val="22"/>
                <w:szCs w:val="22"/>
              </w:rPr>
              <w:t>Deputy Head</w:t>
            </w:r>
          </w:p>
        </w:tc>
        <w:tc>
          <w:tcPr>
            <w:tcW w:w="571" w:type="pct"/>
            <w:tcBorders>
              <w:bottom w:val="single" w:sz="4" w:space="0" w:color="B9B9B9"/>
            </w:tcBorders>
            <w:shd w:val="clear" w:color="auto" w:fill="auto"/>
          </w:tcPr>
          <w:p w:rsidR="00174A58" w:rsidRPr="005E70AF" w:rsidRDefault="00515DC4" w:rsidP="00EA5AA4">
            <w:pPr>
              <w:pStyle w:val="7Tablebodycopy"/>
              <w:rPr>
                <w:rFonts w:ascii="Cambria" w:hAnsi="Cambria"/>
                <w:sz w:val="22"/>
                <w:szCs w:val="22"/>
              </w:rPr>
            </w:pPr>
            <w:r>
              <w:rPr>
                <w:rFonts w:ascii="Cambria" w:hAnsi="Cambria"/>
                <w:sz w:val="22"/>
                <w:szCs w:val="22"/>
              </w:rPr>
              <w:t>Immediate and Ongoing</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9743B0">
        <w:trPr>
          <w:trHeight w:val="1706"/>
        </w:trPr>
        <w:tc>
          <w:tcPr>
            <w:tcW w:w="511" w:type="pct"/>
          </w:tcPr>
          <w:p w:rsidR="00174A58" w:rsidRPr="005E70AF" w:rsidRDefault="00174A58" w:rsidP="00EA5AA4">
            <w:pPr>
              <w:pStyle w:val="7Tablebodycopy"/>
              <w:rPr>
                <w:rFonts w:ascii="Cambria" w:hAnsi="Cambria" w:cs="Calibri"/>
                <w:sz w:val="22"/>
                <w:szCs w:val="22"/>
              </w:rPr>
            </w:pPr>
            <w:r w:rsidRPr="005E70AF">
              <w:rPr>
                <w:rFonts w:ascii="Cambria" w:hAnsi="Cambria" w:cs="Calibri"/>
                <w:sz w:val="22"/>
                <w:szCs w:val="22"/>
              </w:rPr>
              <w:t>Spreading infection due to excessive contact and mixing in meetings</w:t>
            </w:r>
          </w:p>
        </w:tc>
        <w:tc>
          <w:tcPr>
            <w:tcW w:w="538" w:type="pct"/>
            <w:vMerge/>
          </w:tcPr>
          <w:p w:rsidR="00174A58" w:rsidRPr="005E70AF" w:rsidRDefault="00174A58" w:rsidP="00174A58">
            <w:pPr>
              <w:pStyle w:val="7Tablecopybulleted"/>
              <w:tabs>
                <w:tab w:val="clear" w:pos="360"/>
              </w:tabs>
              <w:ind w:left="340" w:hanging="170"/>
              <w:rPr>
                <w:rFonts w:ascii="Cambria" w:hAnsi="Cambria"/>
                <w:sz w:val="22"/>
                <w:szCs w:val="22"/>
              </w:rPr>
            </w:pPr>
          </w:p>
        </w:tc>
        <w:tc>
          <w:tcPr>
            <w:tcW w:w="1823" w:type="pct"/>
          </w:tcPr>
          <w:p w:rsidR="00174A58" w:rsidRPr="005E70AF" w:rsidRDefault="00174A58" w:rsidP="00EA5AA4">
            <w:pPr>
              <w:pStyle w:val="7Tablebodycopy"/>
              <w:spacing w:after="120"/>
              <w:rPr>
                <w:rFonts w:ascii="Cambria" w:hAnsi="Cambria"/>
                <w:sz w:val="22"/>
                <w:szCs w:val="22"/>
              </w:rPr>
            </w:pPr>
            <w:r w:rsidRPr="005E70AF">
              <w:rPr>
                <w:rFonts w:ascii="Cambria" w:hAnsi="Cambria"/>
                <w:sz w:val="22"/>
                <w:szCs w:val="22"/>
              </w:rPr>
              <w:t>Where possible, meetings will be conducted by telephone or using video conferencing. This includes meetings with staff, parents, visitors and governors.</w:t>
            </w:r>
          </w:p>
          <w:p w:rsidR="00174A58" w:rsidRPr="005E70AF" w:rsidRDefault="00174A58" w:rsidP="00EA5AA4">
            <w:pPr>
              <w:pStyle w:val="7Tablebodycopy"/>
              <w:rPr>
                <w:rFonts w:ascii="Cambria" w:hAnsi="Cambria"/>
                <w:sz w:val="22"/>
                <w:szCs w:val="22"/>
              </w:rPr>
            </w:pPr>
            <w:r w:rsidRPr="005E70AF">
              <w:rPr>
                <w:rFonts w:ascii="Cambria" w:hAnsi="Cambria"/>
                <w:sz w:val="22"/>
                <w:szCs w:val="22"/>
              </w:rPr>
              <w:t xml:space="preserve">Where this isn’t possible, essential </w:t>
            </w:r>
            <w:r w:rsidRPr="005E70AF">
              <w:rPr>
                <w:rFonts w:ascii="Cambria" w:hAnsi="Cambria"/>
                <w:sz w:val="22"/>
                <w:szCs w:val="22"/>
                <w:u w:val="single"/>
              </w:rPr>
              <w:t>only</w:t>
            </w:r>
            <w:r w:rsidRPr="005E70AF">
              <w:rPr>
                <w:rFonts w:ascii="Cambria" w:hAnsi="Cambria"/>
                <w:sz w:val="22"/>
                <w:szCs w:val="22"/>
              </w:rPr>
              <w:t xml:space="preserve"> meetings will be conducted outside, or in a room large enough to allow for social distancing.</w:t>
            </w:r>
          </w:p>
        </w:tc>
        <w:tc>
          <w:tcPr>
            <w:tcW w:w="740" w:type="pct"/>
          </w:tcPr>
          <w:p w:rsidR="00174A58" w:rsidRDefault="00515DC4" w:rsidP="00515DC4">
            <w:pPr>
              <w:pStyle w:val="7Tablebodycopy"/>
              <w:numPr>
                <w:ilvl w:val="0"/>
                <w:numId w:val="6"/>
              </w:numPr>
              <w:rPr>
                <w:rFonts w:ascii="Cambria" w:hAnsi="Cambria"/>
                <w:sz w:val="22"/>
                <w:szCs w:val="22"/>
              </w:rPr>
            </w:pPr>
            <w:r>
              <w:rPr>
                <w:rFonts w:ascii="Cambria" w:hAnsi="Cambria"/>
                <w:sz w:val="22"/>
                <w:szCs w:val="22"/>
              </w:rPr>
              <w:t>All Staff</w:t>
            </w:r>
          </w:p>
          <w:p w:rsidR="00515DC4" w:rsidRPr="005E70AF" w:rsidRDefault="00515DC4" w:rsidP="00EA5AA4">
            <w:pPr>
              <w:pStyle w:val="7Tablebodycopy"/>
              <w:rPr>
                <w:rFonts w:ascii="Cambria" w:hAnsi="Cambria"/>
                <w:sz w:val="22"/>
                <w:szCs w:val="22"/>
              </w:rPr>
            </w:pPr>
          </w:p>
        </w:tc>
        <w:tc>
          <w:tcPr>
            <w:tcW w:w="571" w:type="pct"/>
            <w:tcBorders>
              <w:bottom w:val="single" w:sz="4" w:space="0" w:color="B9B9B9"/>
            </w:tcBorders>
            <w:shd w:val="clear" w:color="auto" w:fill="auto"/>
          </w:tcPr>
          <w:p w:rsidR="00174A58" w:rsidRPr="005E70AF" w:rsidRDefault="00515DC4" w:rsidP="00EA5AA4">
            <w:pPr>
              <w:pStyle w:val="7Tablebodycopy"/>
              <w:rPr>
                <w:rFonts w:ascii="Cambria" w:hAnsi="Cambria"/>
                <w:sz w:val="22"/>
                <w:szCs w:val="22"/>
              </w:rPr>
            </w:pPr>
            <w:r>
              <w:rPr>
                <w:rFonts w:ascii="Cambria" w:hAnsi="Cambria"/>
                <w:sz w:val="22"/>
                <w:szCs w:val="22"/>
              </w:rPr>
              <w:t>Immediate and Ongoing</w:t>
            </w:r>
          </w:p>
        </w:tc>
        <w:tc>
          <w:tcPr>
            <w:tcW w:w="817" w:type="pct"/>
          </w:tcPr>
          <w:p w:rsidR="00174A58" w:rsidRPr="005E70AF" w:rsidRDefault="00174A58" w:rsidP="00EA5AA4">
            <w:pPr>
              <w:pStyle w:val="7Tablebodycopy"/>
              <w:rPr>
                <w:rFonts w:ascii="Cambria" w:hAnsi="Cambria"/>
                <w:sz w:val="22"/>
                <w:szCs w:val="22"/>
              </w:rPr>
            </w:pPr>
          </w:p>
        </w:tc>
      </w:tr>
      <w:tr w:rsidR="00174A58" w:rsidRPr="005E70AF" w:rsidTr="00515DC4">
        <w:tc>
          <w:tcPr>
            <w:tcW w:w="511" w:type="pct"/>
          </w:tcPr>
          <w:p w:rsidR="00174A58" w:rsidRPr="005E70AF" w:rsidRDefault="00174A58" w:rsidP="00EA5AA4">
            <w:pPr>
              <w:pStyle w:val="7Tablebodycopy"/>
              <w:rPr>
                <w:rFonts w:ascii="Cambria" w:hAnsi="Cambria" w:cs="Calibri"/>
                <w:sz w:val="22"/>
                <w:szCs w:val="22"/>
              </w:rPr>
            </w:pPr>
            <w:r w:rsidRPr="005E70AF">
              <w:rPr>
                <w:rFonts w:ascii="Cambria" w:hAnsi="Cambria" w:cs="Calibri"/>
                <w:sz w:val="22"/>
                <w:szCs w:val="22"/>
              </w:rPr>
              <w:t>Individuals vulnerable to serious infection coming into school</w:t>
            </w:r>
          </w:p>
        </w:tc>
        <w:tc>
          <w:tcPr>
            <w:tcW w:w="538" w:type="pct"/>
            <w:vMerge/>
          </w:tcPr>
          <w:p w:rsidR="00174A58" w:rsidRPr="005E70AF" w:rsidRDefault="00174A58" w:rsidP="00EA5AA4">
            <w:pPr>
              <w:pStyle w:val="7Tablecopybulleted"/>
              <w:numPr>
                <w:ilvl w:val="0"/>
                <w:numId w:val="0"/>
              </w:numPr>
              <w:rPr>
                <w:rFonts w:ascii="Cambria" w:hAnsi="Cambria"/>
                <w:sz w:val="22"/>
                <w:szCs w:val="22"/>
              </w:rPr>
            </w:pPr>
          </w:p>
        </w:tc>
        <w:tc>
          <w:tcPr>
            <w:tcW w:w="1823" w:type="pct"/>
          </w:tcPr>
          <w:p w:rsidR="00174A58" w:rsidRPr="005E70AF" w:rsidRDefault="00174A58" w:rsidP="00EA5AA4">
            <w:pPr>
              <w:pStyle w:val="7Tablebodycopy"/>
              <w:rPr>
                <w:rFonts w:ascii="Cambria" w:hAnsi="Cambria"/>
                <w:sz w:val="22"/>
                <w:szCs w:val="22"/>
              </w:rPr>
            </w:pPr>
            <w:r w:rsidRPr="005E70AF">
              <w:rPr>
                <w:rFonts w:ascii="Cambria" w:hAnsi="Cambria"/>
                <w:sz w:val="22"/>
                <w:szCs w:val="22"/>
              </w:rPr>
              <w:t>For everyone who could come into school:</w:t>
            </w:r>
          </w:p>
          <w:p w:rsidR="00174A58" w:rsidRPr="005E70AF" w:rsidRDefault="00174A58" w:rsidP="00174A58">
            <w:pPr>
              <w:pStyle w:val="7Tablecopybulleted"/>
              <w:tabs>
                <w:tab w:val="clear" w:pos="360"/>
              </w:tabs>
              <w:ind w:left="340" w:hanging="170"/>
              <w:rPr>
                <w:rFonts w:ascii="Cambria" w:eastAsia="Times New Roman" w:hAnsi="Cambria"/>
                <w:sz w:val="22"/>
                <w:szCs w:val="22"/>
                <w:lang w:eastAsia="en-GB"/>
              </w:rPr>
            </w:pPr>
            <w:r w:rsidRPr="005E70AF">
              <w:rPr>
                <w:rFonts w:ascii="Cambria" w:hAnsi="Cambria"/>
                <w:sz w:val="22"/>
                <w:szCs w:val="22"/>
              </w:rPr>
              <w:t>If they're clinically extremely vulnerable, they will continue to learn or work from home</w:t>
            </w:r>
          </w:p>
          <w:p w:rsidR="00174A58" w:rsidRPr="005E70AF"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 xml:space="preserve">If they're clinically vulnerable parents should follow medical advice if their child is in this category, and staff in this category will continue to work from home wherever possible. If these staff members </w:t>
            </w:r>
            <w:r w:rsidRPr="005E70AF">
              <w:rPr>
                <w:rFonts w:ascii="Cambria" w:hAnsi="Cambria"/>
                <w:sz w:val="22"/>
                <w:szCs w:val="22"/>
              </w:rPr>
              <w:lastRenderedPageBreak/>
              <w:t>cannot work from home, they will be given a role that allows them to be kept 2 metres away from others wherever possible</w:t>
            </w:r>
          </w:p>
          <w:p w:rsidR="00174A58" w:rsidRDefault="00174A58" w:rsidP="00174A58">
            <w:pPr>
              <w:pStyle w:val="7Tablecopybulleted"/>
              <w:tabs>
                <w:tab w:val="clear" w:pos="360"/>
              </w:tabs>
              <w:ind w:left="340" w:hanging="170"/>
              <w:rPr>
                <w:rFonts w:ascii="Cambria" w:hAnsi="Cambria"/>
                <w:sz w:val="22"/>
                <w:szCs w:val="22"/>
              </w:rPr>
            </w:pPr>
            <w:r w:rsidRPr="005E70AF">
              <w:rPr>
                <w:rFonts w:ascii="Cambria" w:hAnsi="Cambria"/>
                <w:sz w:val="22"/>
                <w:szCs w:val="22"/>
              </w:rPr>
              <w:t>If they live with someone who's clinically extremely vulnerable, they will only attend if stringent social distancing can be adhered to and, in the case of children, they're able to understand and follow those instructions</w:t>
            </w:r>
          </w:p>
          <w:p w:rsidR="002A2DFA" w:rsidRPr="005E70AF" w:rsidRDefault="002A2DFA" w:rsidP="00174A58">
            <w:pPr>
              <w:pStyle w:val="7Tablecopybulleted"/>
              <w:tabs>
                <w:tab w:val="clear" w:pos="360"/>
              </w:tabs>
              <w:ind w:left="340" w:hanging="170"/>
              <w:rPr>
                <w:rFonts w:ascii="Cambria" w:hAnsi="Cambria"/>
                <w:sz w:val="22"/>
                <w:szCs w:val="22"/>
              </w:rPr>
            </w:pPr>
            <w:r>
              <w:rPr>
                <w:rFonts w:ascii="Cambria" w:hAnsi="Cambria"/>
                <w:sz w:val="22"/>
                <w:szCs w:val="22"/>
              </w:rPr>
              <w:t>The school will work with parents of any children who are anxious about returning to school to aid them in their transition back to St Bede’s</w:t>
            </w:r>
          </w:p>
        </w:tc>
        <w:tc>
          <w:tcPr>
            <w:tcW w:w="740" w:type="pct"/>
          </w:tcPr>
          <w:p w:rsidR="00174A58" w:rsidRPr="005E70AF" w:rsidRDefault="00174A58" w:rsidP="00EA5AA4">
            <w:pPr>
              <w:pStyle w:val="7Tablebodycopy"/>
              <w:rPr>
                <w:rFonts w:ascii="Cambria" w:hAnsi="Cambria"/>
                <w:sz w:val="22"/>
                <w:szCs w:val="22"/>
              </w:rPr>
            </w:pPr>
          </w:p>
        </w:tc>
        <w:tc>
          <w:tcPr>
            <w:tcW w:w="571" w:type="pct"/>
            <w:shd w:val="clear" w:color="auto" w:fill="auto"/>
          </w:tcPr>
          <w:p w:rsidR="00174A58" w:rsidRPr="005E70AF" w:rsidRDefault="00515DC4" w:rsidP="00EA5AA4">
            <w:pPr>
              <w:pStyle w:val="7Tablebodycopy"/>
              <w:rPr>
                <w:rFonts w:ascii="Cambria" w:hAnsi="Cambria"/>
                <w:sz w:val="22"/>
                <w:szCs w:val="22"/>
              </w:rPr>
            </w:pPr>
            <w:r>
              <w:rPr>
                <w:rFonts w:ascii="Cambria" w:hAnsi="Cambria"/>
                <w:sz w:val="22"/>
                <w:szCs w:val="22"/>
              </w:rPr>
              <w:t>Immediate and Ongoing</w:t>
            </w:r>
          </w:p>
        </w:tc>
        <w:tc>
          <w:tcPr>
            <w:tcW w:w="817" w:type="pct"/>
          </w:tcPr>
          <w:p w:rsidR="00174A58" w:rsidRPr="005E70AF" w:rsidRDefault="00174A58" w:rsidP="00EA5AA4">
            <w:pPr>
              <w:pStyle w:val="7Tablebodycopy"/>
              <w:rPr>
                <w:rFonts w:ascii="Cambria" w:hAnsi="Cambria"/>
                <w:sz w:val="22"/>
                <w:szCs w:val="22"/>
              </w:rPr>
            </w:pPr>
          </w:p>
        </w:tc>
      </w:tr>
    </w:tbl>
    <w:p w:rsidR="00174A58" w:rsidRPr="005E70AF" w:rsidRDefault="00174A58" w:rsidP="00174A58">
      <w:pPr>
        <w:rPr>
          <w:rFonts w:ascii="Cambria" w:hAnsi="Cambria"/>
          <w:sz w:val="22"/>
          <w:szCs w:val="22"/>
        </w:rPr>
      </w:pPr>
    </w:p>
    <w:p w:rsidR="003D16BE" w:rsidRDefault="003D16BE" w:rsidP="00942AA8">
      <w:pPr>
        <w:jc w:val="center"/>
      </w:pPr>
    </w:p>
    <w:p w:rsidR="00942AA8" w:rsidRDefault="00942AA8" w:rsidP="00942AA8">
      <w:pPr>
        <w:jc w:val="center"/>
      </w:pPr>
    </w:p>
    <w:p w:rsidR="00942AA8" w:rsidRDefault="00942AA8" w:rsidP="00942AA8">
      <w:pPr>
        <w:jc w:val="center"/>
      </w:pPr>
    </w:p>
    <w:p w:rsidR="00942AA8" w:rsidRDefault="00942AA8" w:rsidP="00942AA8">
      <w:pPr>
        <w:jc w:val="center"/>
      </w:pPr>
    </w:p>
    <w:p w:rsidR="00942AA8" w:rsidRDefault="00942AA8" w:rsidP="00942AA8">
      <w:pPr>
        <w:jc w:val="center"/>
      </w:pPr>
    </w:p>
    <w:p w:rsidR="00942AA8" w:rsidRDefault="00942AA8" w:rsidP="00942AA8">
      <w:pPr>
        <w:jc w:val="center"/>
      </w:pPr>
    </w:p>
    <w:sectPr w:rsidR="00942AA8" w:rsidSect="00942AA8">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8" w:rsidRDefault="00942AA8" w:rsidP="00942AA8">
      <w:r>
        <w:separator/>
      </w:r>
    </w:p>
  </w:endnote>
  <w:endnote w:type="continuationSeparator" w:id="0">
    <w:p w:rsidR="00942AA8" w:rsidRDefault="00942AA8" w:rsidP="009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A8" w:rsidRPr="00E418BD" w:rsidRDefault="00942AA8" w:rsidP="00942AA8">
    <w:pPr>
      <w:pStyle w:val="Footer"/>
      <w:jc w:val="center"/>
      <w:rPr>
        <w:rFonts w:asciiTheme="majorHAnsi" w:hAnsiTheme="majorHAnsi"/>
        <w:i/>
      </w:rPr>
    </w:pPr>
    <w:r w:rsidRPr="00E418BD">
      <w:rPr>
        <w:rFonts w:asciiTheme="majorHAnsi" w:hAnsiTheme="majorHAnsi"/>
        <w:i/>
      </w:rPr>
      <w:t>‘Love one another as I have loved you’</w:t>
    </w:r>
  </w:p>
  <w:p w:rsidR="00942AA8" w:rsidRDefault="0094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8" w:rsidRDefault="00942AA8" w:rsidP="00942AA8">
      <w:r>
        <w:separator/>
      </w:r>
    </w:p>
  </w:footnote>
  <w:footnote w:type="continuationSeparator" w:id="0">
    <w:p w:rsidR="00942AA8" w:rsidRDefault="00942AA8" w:rsidP="0094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A8" w:rsidRPr="00BD5940" w:rsidRDefault="00942AA8" w:rsidP="00942AA8">
    <w:pPr>
      <w:ind w:left="-1080" w:right="-1234"/>
      <w:jc w:val="center"/>
      <w:rPr>
        <w:rFonts w:asciiTheme="majorHAnsi" w:hAnsiTheme="majorHAnsi" w:cs="Arial"/>
        <w:b/>
        <w:szCs w:val="32"/>
      </w:rPr>
    </w:pPr>
    <w:r w:rsidRPr="00E418BD">
      <w:rPr>
        <w:rFonts w:asciiTheme="majorHAnsi" w:hAnsiTheme="majorHAnsi" w:cs="Arial"/>
        <w:i/>
        <w:noProof/>
        <w:sz w:val="18"/>
        <w:szCs w:val="28"/>
      </w:rPr>
      <mc:AlternateContent>
        <mc:Choice Requires="wps">
          <w:drawing>
            <wp:anchor distT="0" distB="0" distL="114300" distR="114300" simplePos="0" relativeHeight="251659264" behindDoc="0" locked="0" layoutInCell="1" allowOverlap="1" wp14:anchorId="57DB227A" wp14:editId="0CC67EDC">
              <wp:simplePos x="0" y="0"/>
              <wp:positionH relativeFrom="column">
                <wp:posOffset>-47570</wp:posOffset>
              </wp:positionH>
              <wp:positionV relativeFrom="paragraph">
                <wp:posOffset>136001</wp:posOffset>
              </wp:positionV>
              <wp:extent cx="707390" cy="763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763270"/>
                      </a:xfrm>
                      <a:prstGeom prst="rect">
                        <a:avLst/>
                      </a:prstGeom>
                      <a:solidFill>
                        <a:srgbClr val="FFFFFF"/>
                      </a:solidFill>
                      <a:ln w="9525">
                        <a:noFill/>
                        <a:miter lim="800000"/>
                        <a:headEnd/>
                        <a:tailEnd/>
                      </a:ln>
                    </wps:spPr>
                    <wps:txbx>
                      <w:txbxContent>
                        <w:p w:rsidR="00942AA8" w:rsidRDefault="00942AA8" w:rsidP="00942AA8">
                          <w:r w:rsidRPr="00BD5940">
                            <w:rPr>
                              <w:rFonts w:asciiTheme="majorHAnsi" w:hAnsiTheme="majorHAnsi" w:cs="Arial"/>
                              <w:b/>
                              <w:noProof/>
                              <w:szCs w:val="32"/>
                            </w:rPr>
                            <w:drawing>
                              <wp:inline distT="0" distB="0" distL="0" distR="0" wp14:anchorId="57197A6A" wp14:editId="077A1C10">
                                <wp:extent cx="556591" cy="649271"/>
                                <wp:effectExtent l="0" t="0" r="0" b="0"/>
                                <wp:docPr id="6" name="Picture 6"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B227A" id="_x0000_t202" coordsize="21600,21600" o:spt="202" path="m,l,21600r21600,l21600,xe">
              <v:stroke joinstyle="miter"/>
              <v:path gradientshapeok="t" o:connecttype="rect"/>
            </v:shapetype>
            <v:shape id="Text Box 2" o:spid="_x0000_s1026" type="#_x0000_t202" style="position:absolute;left:0;text-align:left;margin-left:-3.75pt;margin-top:10.7pt;width:55.7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V1HgIAABo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" stroked="f">
              <v:textbox>
                <w:txbxContent>
                  <w:p w:rsidR="00942AA8" w:rsidRDefault="00942AA8" w:rsidP="00942AA8">
                    <w:r w:rsidRPr="00BD5940">
                      <w:rPr>
                        <w:rFonts w:asciiTheme="majorHAnsi" w:hAnsiTheme="majorHAnsi" w:cs="Arial"/>
                        <w:b/>
                        <w:noProof/>
                        <w:szCs w:val="32"/>
                      </w:rPr>
                      <w:drawing>
                        <wp:inline distT="0" distB="0" distL="0" distR="0" wp14:anchorId="57197A6A" wp14:editId="077A1C10">
                          <wp:extent cx="556591" cy="649271"/>
                          <wp:effectExtent l="0" t="0" r="0" b="0"/>
                          <wp:docPr id="6" name="Picture 6"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11" cy="654894"/>
                                  </a:xfrm>
                                  <a:prstGeom prst="rect">
                                    <a:avLst/>
                                  </a:prstGeom>
                                  <a:noFill/>
                                  <a:ln>
                                    <a:noFill/>
                                  </a:ln>
                                </pic:spPr>
                              </pic:pic>
                            </a:graphicData>
                          </a:graphic>
                        </wp:inline>
                      </w:drawing>
                    </w:r>
                  </w:p>
                </w:txbxContent>
              </v:textbox>
            </v:shape>
          </w:pict>
        </mc:Fallback>
      </mc:AlternateContent>
    </w:r>
    <w:r w:rsidRPr="00E418BD">
      <w:rPr>
        <w:rFonts w:asciiTheme="majorHAnsi" w:hAnsiTheme="majorHAnsi" w:cs="Arial"/>
        <w:i/>
        <w:noProof/>
        <w:sz w:val="18"/>
        <w:szCs w:val="28"/>
      </w:rPr>
      <mc:AlternateContent>
        <mc:Choice Requires="wps">
          <w:drawing>
            <wp:anchor distT="0" distB="0" distL="114300" distR="114300" simplePos="0" relativeHeight="251660288" behindDoc="0" locked="0" layoutInCell="1" allowOverlap="1" wp14:anchorId="35FD7DE9" wp14:editId="58D43221">
              <wp:simplePos x="0" y="0"/>
              <wp:positionH relativeFrom="column">
                <wp:align>right</wp:align>
              </wp:positionH>
              <wp:positionV relativeFrom="page">
                <wp:posOffset>586740</wp:posOffset>
              </wp:positionV>
              <wp:extent cx="709200" cy="763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00" cy="763200"/>
                      </a:xfrm>
                      <a:prstGeom prst="rect">
                        <a:avLst/>
                      </a:prstGeom>
                      <a:solidFill>
                        <a:srgbClr val="FFFFFF"/>
                      </a:solidFill>
                      <a:ln w="9525">
                        <a:noFill/>
                        <a:miter lim="800000"/>
                        <a:headEnd/>
                        <a:tailEnd/>
                      </a:ln>
                    </wps:spPr>
                    <wps:txbx>
                      <w:txbxContent>
                        <w:p w:rsidR="00942AA8" w:rsidRDefault="00942AA8" w:rsidP="00942AA8">
                          <w:r w:rsidRPr="00BD5940">
                            <w:rPr>
                              <w:rFonts w:asciiTheme="majorHAnsi" w:hAnsiTheme="majorHAnsi" w:cs="Arial"/>
                              <w:b/>
                              <w:noProof/>
                              <w:szCs w:val="32"/>
                            </w:rPr>
                            <w:drawing>
                              <wp:inline distT="0" distB="0" distL="0" distR="0" wp14:anchorId="57389B81" wp14:editId="31B275C3">
                                <wp:extent cx="516890" cy="600487"/>
                                <wp:effectExtent l="0" t="0" r="0" b="9525"/>
                                <wp:docPr id="1" name="Picture 1"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600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7DE9" id="_x0000_s1027" type="#_x0000_t202" style="position:absolute;left:0;text-align:left;margin-left:4.65pt;margin-top:46.2pt;width:55.85pt;height:60.1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" stroked="f">
              <v:textbox>
                <w:txbxContent>
                  <w:p w:rsidR="00942AA8" w:rsidRDefault="00942AA8" w:rsidP="00942AA8">
                    <w:r w:rsidRPr="00BD5940">
                      <w:rPr>
                        <w:rFonts w:asciiTheme="majorHAnsi" w:hAnsiTheme="majorHAnsi" w:cs="Arial"/>
                        <w:b/>
                        <w:noProof/>
                        <w:szCs w:val="32"/>
                      </w:rPr>
                      <w:drawing>
                        <wp:inline distT="0" distB="0" distL="0" distR="0" wp14:anchorId="57389B81" wp14:editId="31B275C3">
                          <wp:extent cx="516890" cy="600487"/>
                          <wp:effectExtent l="0" t="0" r="0" b="9525"/>
                          <wp:docPr id="1" name="Picture 1" descr="\\3181DC02\Staff\Jcarroll\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81DC02\Staff\Jcarroll\Documents\My Pictur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890" cy="600487"/>
                                  </a:xfrm>
                                  <a:prstGeom prst="rect">
                                    <a:avLst/>
                                  </a:prstGeom>
                                  <a:noFill/>
                                  <a:ln>
                                    <a:noFill/>
                                  </a:ln>
                                </pic:spPr>
                              </pic:pic>
                            </a:graphicData>
                          </a:graphic>
                        </wp:inline>
                      </w:drawing>
                    </w:r>
                  </w:p>
                </w:txbxContent>
              </v:textbox>
              <w10:wrap anchory="page"/>
            </v:shape>
          </w:pict>
        </mc:Fallback>
      </mc:AlternateContent>
    </w:r>
  </w:p>
  <w:p w:rsidR="00942AA8" w:rsidRPr="00E418BD" w:rsidRDefault="00942AA8" w:rsidP="00942AA8">
    <w:pPr>
      <w:jc w:val="center"/>
      <w:rPr>
        <w:rFonts w:asciiTheme="majorHAnsi" w:hAnsiTheme="majorHAnsi" w:cs="Arial"/>
        <w:b/>
        <w:sz w:val="32"/>
        <w:szCs w:val="32"/>
      </w:rPr>
    </w:pPr>
    <w:r w:rsidRPr="00E418BD">
      <w:rPr>
        <w:rFonts w:asciiTheme="majorHAnsi" w:hAnsiTheme="majorHAnsi" w:cs="Arial"/>
        <w:b/>
        <w:sz w:val="32"/>
        <w:szCs w:val="32"/>
      </w:rPr>
      <w:t>ST. BEDE’S CATHOLIC PRIMARY SCHOOL</w:t>
    </w:r>
  </w:p>
  <w:p w:rsidR="00942AA8" w:rsidRPr="00942AA8" w:rsidRDefault="00942AA8" w:rsidP="00942AA8">
    <w:pPr>
      <w:spacing w:after="120"/>
      <w:ind w:right="26"/>
      <w:jc w:val="center"/>
      <w:rPr>
        <w:rFonts w:asciiTheme="majorHAnsi" w:hAnsiTheme="majorHAnsi" w:cs="Arial"/>
        <w:b/>
        <w:noProof/>
        <w:szCs w:val="32"/>
      </w:rPr>
    </w:pPr>
    <w:proofErr w:type="spellStart"/>
    <w:r w:rsidRPr="00580454">
      <w:rPr>
        <w:rFonts w:asciiTheme="majorHAnsi" w:hAnsiTheme="majorHAnsi" w:cs="Arial"/>
        <w:b/>
        <w:i/>
        <w:szCs w:val="28"/>
      </w:rPr>
      <w:t>Popley</w:t>
    </w:r>
    <w:proofErr w:type="spellEnd"/>
    <w:r w:rsidRPr="00580454">
      <w:rPr>
        <w:rFonts w:asciiTheme="majorHAnsi" w:hAnsiTheme="majorHAnsi" w:cs="Arial"/>
        <w:b/>
        <w:i/>
        <w:szCs w:val="28"/>
      </w:rPr>
      <w:t xml:space="preserve"> Way, Basingstoke</w:t>
    </w:r>
  </w:p>
  <w:p w:rsidR="00942AA8" w:rsidRPr="00580454" w:rsidRDefault="00942AA8" w:rsidP="00942AA8">
    <w:pPr>
      <w:spacing w:after="120"/>
      <w:ind w:right="26"/>
      <w:jc w:val="center"/>
      <w:rPr>
        <w:rFonts w:asciiTheme="majorHAnsi" w:hAnsiTheme="majorHAnsi" w:cs="Arial"/>
        <w:b/>
        <w:i/>
        <w:szCs w:val="28"/>
      </w:rPr>
    </w:pPr>
    <w:r w:rsidRPr="00580454">
      <w:rPr>
        <w:rFonts w:asciiTheme="majorHAnsi" w:hAnsiTheme="majorHAnsi" w:cs="Arial"/>
        <w:b/>
        <w:i/>
        <w:szCs w:val="28"/>
      </w:rPr>
      <w:t>Hampshire, RG24 9DX</w:t>
    </w:r>
  </w:p>
  <w:p w:rsidR="00942AA8" w:rsidRPr="005E70AF" w:rsidRDefault="00942AA8" w:rsidP="00942AA8">
    <w:pPr>
      <w:ind w:right="26"/>
      <w:rPr>
        <w:rFonts w:asciiTheme="majorHAnsi" w:hAnsiTheme="majorHAnsi" w:cs="Arial"/>
        <w:sz w:val="18"/>
        <w:szCs w:val="18"/>
      </w:rPr>
    </w:pPr>
    <w:proofErr w:type="spellStart"/>
    <w:r w:rsidRPr="00CB57E2">
      <w:rPr>
        <w:rFonts w:asciiTheme="majorHAnsi" w:hAnsiTheme="majorHAnsi" w:cs="Arial"/>
        <w:i/>
        <w:sz w:val="18"/>
        <w:szCs w:val="28"/>
      </w:rPr>
      <w:t>Headteacher</w:t>
    </w:r>
    <w:proofErr w:type="spellEnd"/>
    <w:r w:rsidRPr="00CB57E2">
      <w:rPr>
        <w:rFonts w:asciiTheme="majorHAnsi" w:hAnsiTheme="majorHAnsi" w:cs="Arial"/>
        <w:i/>
        <w:sz w:val="18"/>
        <w:szCs w:val="28"/>
      </w:rPr>
      <w:t>:</w:t>
    </w:r>
    <w:r w:rsidRPr="00CB57E2">
      <w:rPr>
        <w:rFonts w:asciiTheme="majorHAnsi" w:hAnsiTheme="majorHAnsi" w:cs="Arial"/>
        <w:szCs w:val="28"/>
      </w:rPr>
      <w:t xml:space="preserve"> </w:t>
    </w:r>
    <w:r>
      <w:rPr>
        <w:rFonts w:asciiTheme="majorHAnsi" w:hAnsiTheme="majorHAnsi" w:cs="Arial"/>
        <w:szCs w:val="28"/>
      </w:rPr>
      <w:t xml:space="preserve">     </w:t>
    </w:r>
    <w:r>
      <w:rPr>
        <w:rFonts w:asciiTheme="majorHAnsi" w:hAnsiTheme="majorHAnsi" w:cs="Arial"/>
        <w:szCs w:val="28"/>
      </w:rPr>
      <w:tab/>
    </w:r>
    <w:r>
      <w:rPr>
        <w:rFonts w:asciiTheme="majorHAnsi" w:hAnsiTheme="majorHAnsi" w:cs="Arial"/>
        <w:szCs w:val="28"/>
      </w:rPr>
      <w:tab/>
    </w:r>
    <w:r>
      <w:rPr>
        <w:rFonts w:asciiTheme="majorHAnsi" w:hAnsiTheme="majorHAnsi" w:cs="Arial"/>
        <w:szCs w:val="28"/>
      </w:rPr>
      <w:tab/>
    </w:r>
    <w:r>
      <w:rPr>
        <w:rFonts w:asciiTheme="majorHAnsi" w:hAnsiTheme="majorHAnsi" w:cs="Arial"/>
        <w:szCs w:val="28"/>
      </w:rPr>
      <w:tab/>
    </w:r>
    <w:r>
      <w:rPr>
        <w:rFonts w:asciiTheme="majorHAnsi" w:hAnsiTheme="majorHAnsi" w:cs="Arial"/>
        <w:szCs w:val="28"/>
      </w:rPr>
      <w:tab/>
    </w:r>
    <w:r>
      <w:rPr>
        <w:rFonts w:asciiTheme="majorHAnsi" w:hAnsiTheme="majorHAnsi" w:cs="Arial"/>
        <w:szCs w:val="28"/>
      </w:rPr>
      <w:tab/>
      <w:t xml:space="preserve">                           </w:t>
    </w:r>
    <w:hyperlink r:id="rId3" w:history="1">
      <w:r w:rsidRPr="00CB57E2">
        <w:rPr>
          <w:rStyle w:val="Hyperlink"/>
          <w:rFonts w:asciiTheme="majorHAnsi" w:hAnsiTheme="majorHAnsi" w:cs="Arial"/>
          <w:szCs w:val="28"/>
        </w:rPr>
        <w:t>www.stbedesprimary.co.uk</w:t>
      </w:r>
    </w:hyperlink>
    <w:r w:rsidRPr="00CB57E2">
      <w:rPr>
        <w:rFonts w:asciiTheme="majorHAnsi" w:hAnsiTheme="majorHAnsi" w:cs="Arial"/>
        <w:sz w:val="20"/>
        <w:szCs w:val="28"/>
      </w:rPr>
      <w:t xml:space="preserve"> </w:t>
    </w:r>
    <w:r>
      <w:rPr>
        <w:rFonts w:asciiTheme="majorHAnsi" w:hAnsiTheme="majorHAnsi" w:cs="Arial"/>
        <w:szCs w:val="28"/>
      </w:rPr>
      <w:t xml:space="preserve">     </w:t>
    </w:r>
    <w:r>
      <w:rPr>
        <w:rFonts w:asciiTheme="majorHAnsi" w:hAnsiTheme="majorHAnsi" w:cs="Arial"/>
        <w:szCs w:val="28"/>
      </w:rPr>
      <w:tab/>
      <w:t xml:space="preserve">           </w:t>
    </w:r>
    <w:r>
      <w:rPr>
        <w:rFonts w:asciiTheme="majorHAnsi" w:hAnsiTheme="majorHAnsi" w:cs="Arial"/>
        <w:szCs w:val="28"/>
      </w:rPr>
      <w:tab/>
      <w:t xml:space="preserve">              </w:t>
    </w:r>
    <w:r w:rsidR="005E70AF">
      <w:rPr>
        <w:rFonts w:asciiTheme="majorHAnsi" w:hAnsiTheme="majorHAnsi" w:cs="Arial"/>
        <w:szCs w:val="28"/>
      </w:rPr>
      <w:t xml:space="preserve">            </w:t>
    </w:r>
    <w:r w:rsidR="005E70AF">
      <w:rPr>
        <w:rFonts w:asciiTheme="majorHAnsi" w:hAnsiTheme="majorHAnsi" w:cs="Arial"/>
        <w:szCs w:val="28"/>
      </w:rPr>
      <w:tab/>
    </w:r>
    <w:r w:rsidR="005E70AF">
      <w:rPr>
        <w:rFonts w:asciiTheme="majorHAnsi" w:hAnsiTheme="majorHAnsi" w:cs="Arial"/>
        <w:szCs w:val="28"/>
      </w:rPr>
      <w:tab/>
    </w:r>
    <w:r w:rsidR="005E70AF">
      <w:rPr>
        <w:rFonts w:asciiTheme="majorHAnsi" w:hAnsiTheme="majorHAnsi" w:cs="Arial"/>
        <w:szCs w:val="28"/>
      </w:rPr>
      <w:tab/>
    </w:r>
    <w:r w:rsidR="005E70AF" w:rsidRPr="005E70AF">
      <w:rPr>
        <w:rFonts w:asciiTheme="majorHAnsi" w:hAnsiTheme="majorHAnsi" w:cs="Arial"/>
        <w:sz w:val="18"/>
        <w:szCs w:val="18"/>
      </w:rPr>
      <w:t xml:space="preserve">            </w:t>
    </w:r>
    <w:r w:rsidR="005E70AF" w:rsidRPr="005E70AF">
      <w:rPr>
        <w:rFonts w:asciiTheme="majorHAnsi" w:hAnsiTheme="majorHAnsi" w:cs="Arial"/>
        <w:sz w:val="18"/>
        <w:szCs w:val="18"/>
      </w:rPr>
      <w:tab/>
    </w:r>
    <w:r w:rsidR="005E70AF" w:rsidRPr="005E70AF">
      <w:rPr>
        <w:rFonts w:asciiTheme="majorHAnsi" w:hAnsiTheme="majorHAnsi" w:cs="Arial"/>
        <w:i/>
        <w:sz w:val="18"/>
        <w:szCs w:val="18"/>
      </w:rPr>
      <w:t xml:space="preserve">  01256</w:t>
    </w:r>
    <w:r w:rsidR="005E70AF" w:rsidRPr="005E70AF">
      <w:rPr>
        <w:rFonts w:asciiTheme="majorHAnsi" w:hAnsiTheme="majorHAnsi" w:cs="Arial"/>
        <w:sz w:val="18"/>
        <w:szCs w:val="18"/>
      </w:rPr>
      <w:t xml:space="preserve"> </w:t>
    </w:r>
    <w:r w:rsidRPr="005E70AF">
      <w:rPr>
        <w:rFonts w:asciiTheme="majorHAnsi" w:hAnsiTheme="majorHAnsi" w:cs="Arial"/>
        <w:sz w:val="18"/>
        <w:szCs w:val="18"/>
      </w:rPr>
      <w:t xml:space="preserve">   </w:t>
    </w:r>
    <w:r w:rsidRPr="005E70AF">
      <w:rPr>
        <w:rFonts w:asciiTheme="majorHAnsi" w:hAnsiTheme="majorHAnsi" w:cs="Arial"/>
        <w:sz w:val="18"/>
        <w:szCs w:val="18"/>
      </w:rPr>
      <w:tab/>
      <w:t xml:space="preserve">    </w:t>
    </w:r>
  </w:p>
  <w:p w:rsidR="00942AA8" w:rsidRPr="00942AA8" w:rsidRDefault="00942AA8" w:rsidP="00942AA8">
    <w:pPr>
      <w:ind w:right="26"/>
      <w:rPr>
        <w:rFonts w:asciiTheme="majorHAnsi" w:hAnsiTheme="majorHAnsi" w:cs="Arial"/>
        <w:sz w:val="18"/>
        <w:szCs w:val="18"/>
      </w:rPr>
    </w:pPr>
    <w:r w:rsidRPr="00CB57E2">
      <w:rPr>
        <w:rFonts w:asciiTheme="majorHAnsi" w:hAnsiTheme="majorHAnsi" w:cs="Arial"/>
        <w:i/>
        <w:sz w:val="18"/>
        <w:szCs w:val="18"/>
      </w:rPr>
      <w:t xml:space="preserve">Mr J Carroll                                                                                                                                                                                   </w:t>
    </w:r>
    <w:r w:rsidR="005E70AF">
      <w:rPr>
        <w:rFonts w:asciiTheme="majorHAnsi" w:hAnsiTheme="majorHAnsi" w:cs="Arial"/>
        <w:i/>
        <w:sz w:val="18"/>
        <w:szCs w:val="18"/>
      </w:rPr>
      <w:t xml:space="preserve">     </w:t>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r>
    <w:r w:rsidR="005E70AF">
      <w:rPr>
        <w:rFonts w:asciiTheme="majorHAnsi" w:hAnsiTheme="majorHAnsi" w:cs="Arial"/>
        <w:i/>
        <w:sz w:val="18"/>
        <w:szCs w:val="18"/>
      </w:rPr>
      <w:tab/>
      <w:t xml:space="preserve">                  </w:t>
    </w:r>
    <w:r w:rsidRPr="00CB57E2">
      <w:rPr>
        <w:rFonts w:asciiTheme="majorHAnsi" w:hAnsiTheme="majorHAnsi" w:cs="Arial"/>
        <w:i/>
        <w:sz w:val="18"/>
        <w:szCs w:val="18"/>
      </w:rPr>
      <w:t>473379</w:t>
    </w:r>
  </w:p>
  <w:p w:rsidR="00942AA8" w:rsidRDefault="0094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4F"/>
    <w:multiLevelType w:val="hybridMultilevel"/>
    <w:tmpl w:val="51C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36A1"/>
    <w:multiLevelType w:val="hybridMultilevel"/>
    <w:tmpl w:val="D620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347E4"/>
    <w:multiLevelType w:val="hybridMultilevel"/>
    <w:tmpl w:val="709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C24BC"/>
    <w:multiLevelType w:val="hybridMultilevel"/>
    <w:tmpl w:val="DA06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C6D91"/>
    <w:multiLevelType w:val="hybridMultilevel"/>
    <w:tmpl w:val="6128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9D3"/>
    <w:multiLevelType w:val="hybridMultilevel"/>
    <w:tmpl w:val="E0C8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7D8C"/>
    <w:multiLevelType w:val="hybridMultilevel"/>
    <w:tmpl w:val="8F3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245E4"/>
    <w:multiLevelType w:val="hybridMultilevel"/>
    <w:tmpl w:val="D93E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750CB"/>
    <w:multiLevelType w:val="hybridMultilevel"/>
    <w:tmpl w:val="CF8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05168"/>
    <w:multiLevelType w:val="hybridMultilevel"/>
    <w:tmpl w:val="9F7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10"/>
  </w:num>
  <w:num w:numId="7">
    <w:abstractNumId w:val="6"/>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A8"/>
    <w:rsid w:val="00174A58"/>
    <w:rsid w:val="00192029"/>
    <w:rsid w:val="002246D6"/>
    <w:rsid w:val="002A2DFA"/>
    <w:rsid w:val="003D16BE"/>
    <w:rsid w:val="00515DC4"/>
    <w:rsid w:val="0055150B"/>
    <w:rsid w:val="005E70AF"/>
    <w:rsid w:val="00624A18"/>
    <w:rsid w:val="006A0964"/>
    <w:rsid w:val="00942AA8"/>
    <w:rsid w:val="009743B0"/>
    <w:rsid w:val="00CE2B55"/>
    <w:rsid w:val="00D1209C"/>
    <w:rsid w:val="00D576C5"/>
    <w:rsid w:val="00EA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D54B7B2-9080-4362-BF8D-AC607ED6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A8"/>
    <w:pPr>
      <w:tabs>
        <w:tab w:val="center" w:pos="4513"/>
        <w:tab w:val="right" w:pos="9026"/>
      </w:tabs>
    </w:pPr>
  </w:style>
  <w:style w:type="character" w:customStyle="1" w:styleId="HeaderChar">
    <w:name w:val="Header Char"/>
    <w:basedOn w:val="DefaultParagraphFont"/>
    <w:link w:val="Header"/>
    <w:uiPriority w:val="99"/>
    <w:rsid w:val="00942AA8"/>
  </w:style>
  <w:style w:type="paragraph" w:styleId="Footer">
    <w:name w:val="footer"/>
    <w:basedOn w:val="Normal"/>
    <w:link w:val="FooterChar"/>
    <w:uiPriority w:val="99"/>
    <w:unhideWhenUsed/>
    <w:rsid w:val="00942AA8"/>
    <w:pPr>
      <w:tabs>
        <w:tab w:val="center" w:pos="4513"/>
        <w:tab w:val="right" w:pos="9026"/>
      </w:tabs>
    </w:pPr>
  </w:style>
  <w:style w:type="character" w:customStyle="1" w:styleId="FooterChar">
    <w:name w:val="Footer Char"/>
    <w:basedOn w:val="DefaultParagraphFont"/>
    <w:link w:val="Footer"/>
    <w:uiPriority w:val="99"/>
    <w:rsid w:val="00942AA8"/>
  </w:style>
  <w:style w:type="character" w:styleId="Hyperlink">
    <w:name w:val="Hyperlink"/>
    <w:rsid w:val="00942AA8"/>
    <w:rPr>
      <w:rFonts w:ascii="Arial" w:hAnsi="Arial"/>
      <w:color w:val="0000FF"/>
      <w:sz w:val="24"/>
      <w:u w:val="single"/>
    </w:rPr>
  </w:style>
  <w:style w:type="paragraph" w:customStyle="1" w:styleId="1bodycopy">
    <w:name w:val="1 body copy"/>
    <w:basedOn w:val="Normal"/>
    <w:link w:val="1bodycopyChar"/>
    <w:qFormat/>
    <w:rsid w:val="00174A58"/>
    <w:pPr>
      <w:spacing w:after="120"/>
    </w:pPr>
    <w:rPr>
      <w:rFonts w:ascii="Arial" w:eastAsia="MS Mincho" w:hAnsi="Arial"/>
      <w:sz w:val="20"/>
      <w:lang w:eastAsia="en-US"/>
    </w:rPr>
  </w:style>
  <w:style w:type="character" w:customStyle="1" w:styleId="1bodycopyChar">
    <w:name w:val="1 body copy Char"/>
    <w:link w:val="1bodycopy"/>
    <w:rsid w:val="00174A58"/>
    <w:rPr>
      <w:rFonts w:ascii="Arial" w:eastAsia="MS Mincho" w:hAnsi="Arial" w:cs="Times New Roman"/>
      <w:sz w:val="20"/>
      <w:szCs w:val="24"/>
    </w:rPr>
  </w:style>
  <w:style w:type="paragraph" w:customStyle="1" w:styleId="7TableHeading">
    <w:name w:val="7 Table Heading"/>
    <w:basedOn w:val="Normal"/>
    <w:link w:val="7TableHeadingChar"/>
    <w:qFormat/>
    <w:rsid w:val="00174A58"/>
    <w:rPr>
      <w:rFonts w:ascii="Arial" w:eastAsia="MS Mincho" w:hAnsi="Arial"/>
      <w:sz w:val="20"/>
      <w:szCs w:val="20"/>
      <w:lang w:eastAsia="en-US"/>
    </w:rPr>
  </w:style>
  <w:style w:type="character" w:customStyle="1" w:styleId="7TableHeadingChar">
    <w:name w:val="7 Table Heading Char"/>
    <w:link w:val="7TableHeading"/>
    <w:rsid w:val="00174A58"/>
    <w:rPr>
      <w:rFonts w:ascii="Arial" w:eastAsia="MS Mincho" w:hAnsi="Arial" w:cs="Times New Roman"/>
      <w:sz w:val="20"/>
      <w:szCs w:val="20"/>
    </w:rPr>
  </w:style>
  <w:style w:type="paragraph" w:customStyle="1" w:styleId="7Tablebodycopy">
    <w:name w:val="7 Table body copy"/>
    <w:basedOn w:val="1bodycopy"/>
    <w:qFormat/>
    <w:rsid w:val="00174A58"/>
    <w:pPr>
      <w:spacing w:after="60"/>
    </w:pPr>
  </w:style>
  <w:style w:type="paragraph" w:customStyle="1" w:styleId="7Tablecopybulleted">
    <w:name w:val="7 Table copy bulleted"/>
    <w:basedOn w:val="7Tablebodycopy"/>
    <w:qFormat/>
    <w:rsid w:val="00174A58"/>
    <w:pPr>
      <w:numPr>
        <w:numId w:val="1"/>
      </w:numPr>
      <w:tabs>
        <w:tab w:val="num" w:pos="360"/>
      </w:tabs>
      <w:ind w:left="720" w:hanging="360"/>
    </w:pPr>
  </w:style>
  <w:style w:type="paragraph" w:styleId="NormalWeb">
    <w:name w:val="Normal (Web)"/>
    <w:basedOn w:val="Normal"/>
    <w:uiPriority w:val="99"/>
    <w:semiHidden/>
    <w:unhideWhenUsed/>
    <w:rsid w:val="005E70AF"/>
    <w:pPr>
      <w:spacing w:before="100" w:beforeAutospacing="1" w:after="100" w:afterAutospacing="1"/>
    </w:pPr>
  </w:style>
  <w:style w:type="paragraph" w:styleId="ListParagraph">
    <w:name w:val="List Paragraph"/>
    <w:basedOn w:val="Normal"/>
    <w:uiPriority w:val="34"/>
    <w:qFormat/>
    <w:rsid w:val="002246D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live-well/healthy-body/best-way-to-wash-your-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tbedesprimary.co.uk"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8C7A-84BA-44DB-BB05-7BE68B69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Mitchell</dc:creator>
  <cp:keywords/>
  <dc:description/>
  <cp:lastModifiedBy>Jamie Carroll</cp:lastModifiedBy>
  <cp:revision>2</cp:revision>
  <dcterms:created xsi:type="dcterms:W3CDTF">2020-07-09T09:20:00Z</dcterms:created>
  <dcterms:modified xsi:type="dcterms:W3CDTF">2020-07-09T09:20:00Z</dcterms:modified>
</cp:coreProperties>
</file>