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058" w:rsidRDefault="007A26E4">
      <w:pPr>
        <w:rPr>
          <w:b/>
          <w:sz w:val="28"/>
        </w:rPr>
      </w:pPr>
      <w:r w:rsidRPr="007A26E4">
        <w:rPr>
          <w:noProof/>
          <w:sz w:val="28"/>
          <w:lang w:eastAsia="en-GB"/>
        </w:rPr>
        <mc:AlternateContent>
          <mc:Choice Requires="wps">
            <w:drawing>
              <wp:anchor distT="45720" distB="45720" distL="114300" distR="114300" simplePos="0" relativeHeight="251659264" behindDoc="0" locked="0" layoutInCell="1" allowOverlap="1">
                <wp:simplePos x="0" y="0"/>
                <wp:positionH relativeFrom="column">
                  <wp:posOffset>4753083</wp:posOffset>
                </wp:positionH>
                <wp:positionV relativeFrom="paragraph">
                  <wp:posOffset>287</wp:posOffset>
                </wp:positionV>
                <wp:extent cx="1078230" cy="114681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146810"/>
                        </a:xfrm>
                        <a:prstGeom prst="rect">
                          <a:avLst/>
                        </a:prstGeom>
                        <a:solidFill>
                          <a:srgbClr val="FFFFFF"/>
                        </a:solidFill>
                        <a:ln w="9525">
                          <a:noFill/>
                          <a:miter lim="800000"/>
                          <a:headEnd/>
                          <a:tailEnd/>
                        </a:ln>
                      </wps:spPr>
                      <wps:txbx>
                        <w:txbxContent>
                          <w:p w:rsidR="007A26E4" w:rsidRDefault="007A26E4">
                            <w:r>
                              <w:rPr>
                                <w:noProof/>
                                <w:lang w:eastAsia="en-GB"/>
                              </w:rPr>
                              <w:drawing>
                                <wp:inline distT="0" distB="0" distL="0" distR="0">
                                  <wp:extent cx="886460" cy="1016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5">
                                            <a:extLst>
                                              <a:ext uri="{28A0092B-C50C-407E-A947-70E740481C1C}">
                                                <a14:useLocalDpi xmlns:a14="http://schemas.microsoft.com/office/drawing/2010/main" val="0"/>
                                              </a:ext>
                                            </a:extLst>
                                          </a:blip>
                                          <a:stretch>
                                            <a:fillRect/>
                                          </a:stretch>
                                        </pic:blipFill>
                                        <pic:spPr>
                                          <a:xfrm>
                                            <a:off x="0" y="0"/>
                                            <a:ext cx="886460" cy="10160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4.25pt;margin-top:0;width:84.9pt;height:90.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QpIQIAAB4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" stroked="f">
                <v:textbox>
                  <w:txbxContent>
                    <w:p w:rsidR="007A26E4" w:rsidRDefault="007A26E4">
                      <w:r>
                        <w:rPr>
                          <w:noProof/>
                          <w:lang w:eastAsia="en-GB"/>
                        </w:rPr>
                        <w:drawing>
                          <wp:inline distT="0" distB="0" distL="0" distR="0">
                            <wp:extent cx="886460" cy="1016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5">
                                      <a:extLst>
                                        <a:ext uri="{28A0092B-C50C-407E-A947-70E740481C1C}">
                                          <a14:useLocalDpi xmlns:a14="http://schemas.microsoft.com/office/drawing/2010/main" val="0"/>
                                        </a:ext>
                                      </a:extLst>
                                    </a:blip>
                                    <a:stretch>
                                      <a:fillRect/>
                                    </a:stretch>
                                  </pic:blipFill>
                                  <pic:spPr>
                                    <a:xfrm>
                                      <a:off x="0" y="0"/>
                                      <a:ext cx="886460" cy="1016000"/>
                                    </a:xfrm>
                                    <a:prstGeom prst="rect">
                                      <a:avLst/>
                                    </a:prstGeom>
                                  </pic:spPr>
                                </pic:pic>
                              </a:graphicData>
                            </a:graphic>
                          </wp:inline>
                        </w:drawing>
                      </w:r>
                    </w:p>
                  </w:txbxContent>
                </v:textbox>
                <w10:wrap type="square"/>
              </v:shape>
            </w:pict>
          </mc:Fallback>
        </mc:AlternateContent>
      </w:r>
      <w:r w:rsidRPr="007A26E4">
        <w:rPr>
          <w:b/>
          <w:sz w:val="28"/>
        </w:rPr>
        <w:t>Organisation of o</w:t>
      </w:r>
      <w:r>
        <w:rPr>
          <w:b/>
          <w:sz w:val="28"/>
        </w:rPr>
        <w:t>nline l</w:t>
      </w:r>
      <w:r w:rsidRPr="007A26E4">
        <w:rPr>
          <w:b/>
          <w:sz w:val="28"/>
        </w:rPr>
        <w:t>earning in the event of school</w:t>
      </w:r>
      <w:r w:rsidR="00B93357">
        <w:rPr>
          <w:b/>
          <w:sz w:val="28"/>
        </w:rPr>
        <w:t>/bubble</w:t>
      </w:r>
      <w:r w:rsidRPr="007A26E4">
        <w:rPr>
          <w:b/>
          <w:sz w:val="28"/>
        </w:rPr>
        <w:t xml:space="preserve"> closure</w:t>
      </w:r>
    </w:p>
    <w:p w:rsidR="007A26E4" w:rsidRDefault="007A26E4">
      <w:pPr>
        <w:rPr>
          <w:sz w:val="24"/>
        </w:rPr>
      </w:pPr>
      <w:r>
        <w:rPr>
          <w:sz w:val="24"/>
        </w:rPr>
        <w:t>In the event of the school</w:t>
      </w:r>
      <w:r w:rsidR="00B93357">
        <w:rPr>
          <w:sz w:val="24"/>
        </w:rPr>
        <w:t>, or a bubble,</w:t>
      </w:r>
      <w:r>
        <w:rPr>
          <w:sz w:val="24"/>
        </w:rPr>
        <w:t xml:space="preserve"> being closed for a sustained period of time, we</w:t>
      </w:r>
      <w:r w:rsidR="00B93357">
        <w:rPr>
          <w:sz w:val="24"/>
        </w:rPr>
        <w:t xml:space="preserve"> will</w:t>
      </w:r>
      <w:r>
        <w:rPr>
          <w:sz w:val="24"/>
        </w:rPr>
        <w:t xml:space="preserve"> provide pupils with the following online provision.</w:t>
      </w:r>
    </w:p>
    <w:p w:rsidR="00545D4A" w:rsidRPr="00545D4A" w:rsidRDefault="00545D4A">
      <w:pPr>
        <w:rPr>
          <w:i/>
          <w:sz w:val="24"/>
        </w:rPr>
      </w:pPr>
      <w:r w:rsidRPr="00545D4A">
        <w:rPr>
          <w:i/>
          <w:sz w:val="24"/>
        </w:rPr>
        <w:t>First two days:</w:t>
      </w:r>
    </w:p>
    <w:p w:rsidR="00545D4A" w:rsidRDefault="00545D4A">
      <w:pPr>
        <w:rPr>
          <w:sz w:val="24"/>
        </w:rPr>
      </w:pPr>
      <w:r>
        <w:rPr>
          <w:sz w:val="24"/>
        </w:rPr>
        <w:t>Pupils will be given an ‘emergency pack’ of work to undertake at home. This will consist of textbooks/paper based activities which should be completed at home. During this period class teachers will make preparations to commence online learning for the class from day 3.</w:t>
      </w:r>
    </w:p>
    <w:p w:rsidR="00545D4A" w:rsidRPr="00545D4A" w:rsidRDefault="00545D4A">
      <w:pPr>
        <w:rPr>
          <w:i/>
          <w:sz w:val="24"/>
        </w:rPr>
      </w:pPr>
      <w:r w:rsidRPr="00545D4A">
        <w:rPr>
          <w:i/>
          <w:sz w:val="24"/>
        </w:rPr>
        <w:t xml:space="preserve">From day 3 onwards: </w:t>
      </w:r>
    </w:p>
    <w:p w:rsidR="00CA484A" w:rsidRPr="00CA484A" w:rsidRDefault="00CA484A" w:rsidP="00CA484A">
      <w:pPr>
        <w:rPr>
          <w:sz w:val="24"/>
        </w:rPr>
      </w:pPr>
      <w:r w:rsidRPr="00CA484A">
        <w:rPr>
          <w:sz w:val="24"/>
        </w:rPr>
        <w:t>Teachers will provide 3 or 4 online live lessons per day, all to take place in the morning. These will be livestreamed via the classroom or from teachers’ homes, depending on the situation in school. Lessons will be in English, Maths and one other subject (which can be rotated). Lessons will take the form of an input and then a chance for pupils to work on tasks provided (either on the Google Drive or from textbooks). Teachers will stay online whilst pupils work to answer any questions etc. There should be a break of about 15minutes in between each session, enabling children to rest and teachers to prepare the next session.</w:t>
      </w:r>
    </w:p>
    <w:p w:rsidR="00CA484A" w:rsidRPr="00CA484A" w:rsidRDefault="00CA484A" w:rsidP="00CA484A">
      <w:pPr>
        <w:rPr>
          <w:sz w:val="24"/>
        </w:rPr>
      </w:pPr>
      <w:r w:rsidRPr="00CA484A">
        <w:rPr>
          <w:sz w:val="24"/>
        </w:rPr>
        <w:t xml:space="preserve">Lesson inputs will be recorded so that pupils can access the input later. This is important for siblings who need to share a device. This might mean that after the input, the teacher goes offline for a brief period to upload the recorded lesson for others to access. </w:t>
      </w:r>
    </w:p>
    <w:p w:rsidR="00CA484A" w:rsidRPr="00CA484A" w:rsidRDefault="00CA484A" w:rsidP="00CA484A">
      <w:pPr>
        <w:rPr>
          <w:sz w:val="24"/>
        </w:rPr>
      </w:pPr>
      <w:r w:rsidRPr="00CA484A">
        <w:rPr>
          <w:sz w:val="24"/>
        </w:rPr>
        <w:t xml:space="preserve">For the most part, pupils should complete work in books/on paper, and photo this to upload for teachers to ‘mark/assess’, in the afternoons. Completed work will be acknowledged by the teacher in line with the school’s marking policy. </w:t>
      </w:r>
    </w:p>
    <w:p w:rsidR="00CA484A" w:rsidRPr="00CA484A" w:rsidRDefault="00CA484A" w:rsidP="00CA484A">
      <w:pPr>
        <w:rPr>
          <w:sz w:val="24"/>
        </w:rPr>
      </w:pPr>
      <w:r w:rsidRPr="00CA484A">
        <w:rPr>
          <w:sz w:val="24"/>
        </w:rPr>
        <w:t>In the afternoons children will be set ‘project type’ work or activities that can be completed away from a screen; they should not be working at a screen for more than three hours a day.</w:t>
      </w:r>
    </w:p>
    <w:p w:rsidR="00CA484A" w:rsidRPr="00CA484A" w:rsidRDefault="00CA484A" w:rsidP="00CA484A">
      <w:pPr>
        <w:rPr>
          <w:sz w:val="24"/>
        </w:rPr>
      </w:pPr>
      <w:r w:rsidRPr="00CA484A">
        <w:rPr>
          <w:sz w:val="24"/>
        </w:rPr>
        <w:t xml:space="preserve">If a child has to self-isolate at home for a period of more than three days and is well enough to participate, we will arrange for lesson inputs to be recorded for them and uploaded to Google classroom, along with the accompanying work/activities to be completed at home. Such pupils can upload completed work to be marked/acknowledged by their class teacher. Parents/pupils can email teachers or TA’s to ask for support with particular pieces of work (via video conferencing) if this is needed. </w:t>
      </w:r>
    </w:p>
    <w:p w:rsidR="00CA484A" w:rsidRDefault="00CA484A">
      <w:pPr>
        <w:rPr>
          <w:sz w:val="24"/>
        </w:rPr>
      </w:pPr>
    </w:p>
    <w:p w:rsidR="00CA484A" w:rsidRDefault="00CA484A">
      <w:pPr>
        <w:rPr>
          <w:sz w:val="24"/>
        </w:rPr>
      </w:pPr>
    </w:p>
    <w:p w:rsidR="00CA484A" w:rsidRDefault="00CA484A">
      <w:pPr>
        <w:rPr>
          <w:sz w:val="24"/>
        </w:rPr>
      </w:pPr>
    </w:p>
    <w:p w:rsidR="00CA484A" w:rsidRDefault="00CA484A">
      <w:pPr>
        <w:rPr>
          <w:sz w:val="24"/>
        </w:rPr>
      </w:pPr>
    </w:p>
    <w:p w:rsidR="00CA484A" w:rsidRDefault="00CA484A">
      <w:pPr>
        <w:rPr>
          <w:sz w:val="24"/>
        </w:rPr>
      </w:pPr>
    </w:p>
    <w:p w:rsidR="007A26E4" w:rsidRDefault="00EC6884">
      <w:pPr>
        <w:rPr>
          <w:sz w:val="24"/>
        </w:rPr>
      </w:pPr>
      <w:r>
        <w:rPr>
          <w:sz w:val="24"/>
        </w:rPr>
        <w:lastRenderedPageBreak/>
        <w:t>Example timetable:</w:t>
      </w:r>
    </w:p>
    <w:tbl>
      <w:tblPr>
        <w:tblStyle w:val="TableGrid"/>
        <w:tblW w:w="9795" w:type="dxa"/>
        <w:tblLook w:val="04A0" w:firstRow="1" w:lastRow="0" w:firstColumn="1" w:lastColumn="0" w:noHBand="0" w:noVBand="1"/>
      </w:tblPr>
      <w:tblGrid>
        <w:gridCol w:w="1690"/>
        <w:gridCol w:w="4052"/>
        <w:gridCol w:w="4053"/>
      </w:tblGrid>
      <w:tr w:rsidR="00EC6884" w:rsidTr="00545D4A">
        <w:tc>
          <w:tcPr>
            <w:tcW w:w="1555" w:type="dxa"/>
          </w:tcPr>
          <w:p w:rsidR="00EC6884" w:rsidRDefault="00EC6884">
            <w:pPr>
              <w:rPr>
                <w:sz w:val="24"/>
              </w:rPr>
            </w:pPr>
          </w:p>
        </w:tc>
        <w:tc>
          <w:tcPr>
            <w:tcW w:w="3730" w:type="dxa"/>
          </w:tcPr>
          <w:p w:rsidR="00EC6884" w:rsidRDefault="00EC6884">
            <w:pPr>
              <w:rPr>
                <w:sz w:val="24"/>
              </w:rPr>
            </w:pPr>
            <w:r>
              <w:rPr>
                <w:sz w:val="24"/>
              </w:rPr>
              <w:t>AM</w:t>
            </w:r>
          </w:p>
        </w:tc>
        <w:tc>
          <w:tcPr>
            <w:tcW w:w="3731" w:type="dxa"/>
          </w:tcPr>
          <w:p w:rsidR="00EC6884" w:rsidRDefault="00EC6884">
            <w:pPr>
              <w:rPr>
                <w:sz w:val="24"/>
              </w:rPr>
            </w:pPr>
            <w:r>
              <w:rPr>
                <w:sz w:val="24"/>
              </w:rPr>
              <w:t>PM</w:t>
            </w:r>
          </w:p>
        </w:tc>
      </w:tr>
      <w:tr w:rsidR="00EC6884" w:rsidTr="00545D4A">
        <w:tc>
          <w:tcPr>
            <w:tcW w:w="1555" w:type="dxa"/>
          </w:tcPr>
          <w:p w:rsidR="00EC6884" w:rsidRDefault="00EC6884">
            <w:pPr>
              <w:rPr>
                <w:sz w:val="24"/>
              </w:rPr>
            </w:pPr>
            <w:r>
              <w:rPr>
                <w:sz w:val="24"/>
              </w:rPr>
              <w:t xml:space="preserve">Activities: </w:t>
            </w:r>
          </w:p>
        </w:tc>
        <w:tc>
          <w:tcPr>
            <w:tcW w:w="3730" w:type="dxa"/>
          </w:tcPr>
          <w:p w:rsidR="00EC6884" w:rsidRDefault="000F752B">
            <w:pPr>
              <w:rPr>
                <w:sz w:val="24"/>
              </w:rPr>
            </w:pPr>
            <w:r>
              <w:rPr>
                <w:sz w:val="24"/>
              </w:rPr>
              <w:t>9.00-9.15</w:t>
            </w:r>
            <w:r w:rsidR="00332E7C">
              <w:rPr>
                <w:sz w:val="24"/>
              </w:rPr>
              <w:t>:</w:t>
            </w:r>
            <w:r>
              <w:rPr>
                <w:sz w:val="24"/>
              </w:rPr>
              <w:t xml:space="preserve"> Lesson input 1</w:t>
            </w:r>
          </w:p>
          <w:p w:rsidR="00EC6884" w:rsidRDefault="00EC6884">
            <w:pPr>
              <w:rPr>
                <w:sz w:val="24"/>
              </w:rPr>
            </w:pPr>
          </w:p>
          <w:p w:rsidR="00EC6884" w:rsidRDefault="00332E7C">
            <w:pPr>
              <w:rPr>
                <w:sz w:val="24"/>
              </w:rPr>
            </w:pPr>
            <w:r>
              <w:rPr>
                <w:sz w:val="24"/>
              </w:rPr>
              <w:t xml:space="preserve">9.15-9.45: </w:t>
            </w:r>
            <w:r w:rsidR="000F752B">
              <w:rPr>
                <w:sz w:val="24"/>
              </w:rPr>
              <w:t>Children to complete associated tasks at home.</w:t>
            </w:r>
            <w:r>
              <w:rPr>
                <w:sz w:val="24"/>
              </w:rPr>
              <w:t xml:space="preserve"> Teacher to be accessible to pupils who need support.</w:t>
            </w:r>
          </w:p>
          <w:p w:rsidR="00332E7C" w:rsidRDefault="00332E7C">
            <w:pPr>
              <w:rPr>
                <w:sz w:val="24"/>
              </w:rPr>
            </w:pPr>
          </w:p>
          <w:p w:rsidR="00332E7C" w:rsidRDefault="00332E7C">
            <w:pPr>
              <w:rPr>
                <w:sz w:val="24"/>
              </w:rPr>
            </w:pPr>
            <w:r>
              <w:rPr>
                <w:sz w:val="24"/>
              </w:rPr>
              <w:t>BREAK</w:t>
            </w:r>
          </w:p>
          <w:p w:rsidR="000F752B" w:rsidRDefault="000F752B">
            <w:pPr>
              <w:rPr>
                <w:sz w:val="24"/>
              </w:rPr>
            </w:pPr>
          </w:p>
          <w:p w:rsidR="00EC6884" w:rsidRDefault="000F752B">
            <w:pPr>
              <w:rPr>
                <w:sz w:val="24"/>
              </w:rPr>
            </w:pPr>
            <w:r>
              <w:rPr>
                <w:sz w:val="24"/>
              </w:rPr>
              <w:t>10.00-10.15: Lesson input 2</w:t>
            </w:r>
          </w:p>
          <w:p w:rsidR="000F752B" w:rsidRDefault="000F752B">
            <w:pPr>
              <w:rPr>
                <w:sz w:val="24"/>
              </w:rPr>
            </w:pPr>
          </w:p>
          <w:p w:rsidR="000F752B" w:rsidRDefault="00332E7C">
            <w:pPr>
              <w:rPr>
                <w:sz w:val="24"/>
              </w:rPr>
            </w:pPr>
            <w:r>
              <w:rPr>
                <w:sz w:val="24"/>
              </w:rPr>
              <w:t xml:space="preserve">10.15-10.45: </w:t>
            </w:r>
            <w:r w:rsidRPr="00332E7C">
              <w:rPr>
                <w:sz w:val="24"/>
              </w:rPr>
              <w:t>Children to complete associated tasks at home. Teacher to be accessible to pupils who need support.</w:t>
            </w:r>
          </w:p>
          <w:p w:rsidR="00332E7C" w:rsidRDefault="00332E7C">
            <w:pPr>
              <w:rPr>
                <w:sz w:val="24"/>
              </w:rPr>
            </w:pPr>
          </w:p>
          <w:p w:rsidR="00332E7C" w:rsidRDefault="00332E7C" w:rsidP="00332E7C">
            <w:pPr>
              <w:rPr>
                <w:sz w:val="24"/>
              </w:rPr>
            </w:pPr>
            <w:r>
              <w:rPr>
                <w:sz w:val="24"/>
              </w:rPr>
              <w:t>BREAK</w:t>
            </w:r>
          </w:p>
          <w:p w:rsidR="00332E7C" w:rsidRDefault="00332E7C">
            <w:pPr>
              <w:rPr>
                <w:sz w:val="24"/>
              </w:rPr>
            </w:pPr>
          </w:p>
          <w:p w:rsidR="00EC6884" w:rsidRDefault="00EC6884">
            <w:pPr>
              <w:rPr>
                <w:sz w:val="24"/>
              </w:rPr>
            </w:pPr>
            <w:r>
              <w:rPr>
                <w:sz w:val="24"/>
              </w:rPr>
              <w:t>11.00-11.</w:t>
            </w:r>
            <w:r w:rsidR="000F752B">
              <w:rPr>
                <w:sz w:val="24"/>
              </w:rPr>
              <w:t>15: Lesson input 3</w:t>
            </w:r>
          </w:p>
          <w:p w:rsidR="00332E7C" w:rsidRDefault="00332E7C">
            <w:pPr>
              <w:rPr>
                <w:sz w:val="24"/>
              </w:rPr>
            </w:pPr>
          </w:p>
          <w:p w:rsidR="00332E7C" w:rsidRDefault="00332E7C" w:rsidP="00332E7C">
            <w:pPr>
              <w:rPr>
                <w:sz w:val="24"/>
              </w:rPr>
            </w:pPr>
            <w:r>
              <w:rPr>
                <w:sz w:val="24"/>
              </w:rPr>
              <w:t>11.15-11.45: Children to complete associated tasks at home. Teacher to be accessible to pupils who need support.</w:t>
            </w:r>
          </w:p>
          <w:p w:rsidR="00332E7C" w:rsidRDefault="00332E7C" w:rsidP="00332E7C">
            <w:pPr>
              <w:rPr>
                <w:sz w:val="24"/>
              </w:rPr>
            </w:pPr>
          </w:p>
          <w:p w:rsidR="00332E7C" w:rsidRDefault="00332E7C" w:rsidP="00332E7C">
            <w:pPr>
              <w:rPr>
                <w:sz w:val="24"/>
              </w:rPr>
            </w:pPr>
            <w:r>
              <w:rPr>
                <w:sz w:val="24"/>
              </w:rPr>
              <w:t>BREAK</w:t>
            </w:r>
          </w:p>
          <w:p w:rsidR="000F752B" w:rsidRDefault="000F752B">
            <w:pPr>
              <w:rPr>
                <w:sz w:val="24"/>
              </w:rPr>
            </w:pPr>
          </w:p>
          <w:p w:rsidR="00EC6884" w:rsidRDefault="00EC6884">
            <w:pPr>
              <w:rPr>
                <w:sz w:val="24"/>
              </w:rPr>
            </w:pPr>
            <w:r>
              <w:rPr>
                <w:sz w:val="24"/>
              </w:rPr>
              <w:t>1</w:t>
            </w:r>
            <w:r w:rsidR="000F752B">
              <w:rPr>
                <w:sz w:val="24"/>
              </w:rPr>
              <w:t>2.0</w:t>
            </w:r>
            <w:r>
              <w:rPr>
                <w:sz w:val="24"/>
              </w:rPr>
              <w:t xml:space="preserve">0: </w:t>
            </w:r>
            <w:r w:rsidR="00857B93">
              <w:rPr>
                <w:sz w:val="24"/>
              </w:rPr>
              <w:t>Lesson input 4; Teachers to t</w:t>
            </w:r>
            <w:r>
              <w:rPr>
                <w:sz w:val="24"/>
              </w:rPr>
              <w:t xml:space="preserve">alk to the children about an Art/Music/Project/PE </w:t>
            </w:r>
            <w:proofErr w:type="spellStart"/>
            <w:r w:rsidR="00857B93">
              <w:rPr>
                <w:sz w:val="24"/>
              </w:rPr>
              <w:t>etc</w:t>
            </w:r>
            <w:proofErr w:type="spellEnd"/>
            <w:r w:rsidR="00857B93">
              <w:rPr>
                <w:sz w:val="24"/>
              </w:rPr>
              <w:t xml:space="preserve"> </w:t>
            </w:r>
            <w:r>
              <w:rPr>
                <w:sz w:val="24"/>
              </w:rPr>
              <w:t xml:space="preserve">related activity </w:t>
            </w:r>
            <w:r w:rsidR="00857B93">
              <w:rPr>
                <w:sz w:val="24"/>
              </w:rPr>
              <w:t>that they sh</w:t>
            </w:r>
            <w:r>
              <w:rPr>
                <w:sz w:val="24"/>
              </w:rPr>
              <w:t>ould complete in the afternoon</w:t>
            </w:r>
            <w:r w:rsidR="00857B93">
              <w:rPr>
                <w:sz w:val="24"/>
              </w:rPr>
              <w:t>.</w:t>
            </w:r>
          </w:p>
        </w:tc>
        <w:tc>
          <w:tcPr>
            <w:tcW w:w="3731" w:type="dxa"/>
          </w:tcPr>
          <w:p w:rsidR="00EC6884" w:rsidRDefault="00857B93">
            <w:pPr>
              <w:rPr>
                <w:sz w:val="24"/>
              </w:rPr>
            </w:pPr>
            <w:r>
              <w:rPr>
                <w:sz w:val="24"/>
              </w:rPr>
              <w:t>Time for teachers to mark/assess</w:t>
            </w:r>
            <w:r w:rsidR="00EC6884">
              <w:rPr>
                <w:sz w:val="24"/>
              </w:rPr>
              <w:t xml:space="preserve"> work, communicate with pupils</w:t>
            </w:r>
            <w:r w:rsidR="00B93357">
              <w:rPr>
                <w:sz w:val="24"/>
              </w:rPr>
              <w:t xml:space="preserve"> and parents</w:t>
            </w:r>
            <w:r w:rsidR="00CA484A">
              <w:rPr>
                <w:sz w:val="24"/>
              </w:rPr>
              <w:t>, upload lesson input sessions</w:t>
            </w:r>
            <w:r w:rsidR="00B93357">
              <w:rPr>
                <w:sz w:val="24"/>
              </w:rPr>
              <w:t>, p</w:t>
            </w:r>
            <w:r w:rsidR="00EC6884">
              <w:rPr>
                <w:sz w:val="24"/>
              </w:rPr>
              <w:t xml:space="preserve">lan and prepare </w:t>
            </w:r>
            <w:proofErr w:type="spellStart"/>
            <w:r w:rsidR="00EC6884">
              <w:rPr>
                <w:sz w:val="24"/>
              </w:rPr>
              <w:t>etc</w:t>
            </w:r>
            <w:proofErr w:type="spellEnd"/>
          </w:p>
        </w:tc>
      </w:tr>
    </w:tbl>
    <w:tbl>
      <w:tblPr>
        <w:tblStyle w:val="TableGrid"/>
        <w:tblpPr w:leftFromText="180" w:rightFromText="180" w:vertAnchor="text" w:horzAnchor="page" w:tblpX="1587" w:tblpY="-299"/>
        <w:tblW w:w="9373" w:type="dxa"/>
        <w:tblLook w:val="04A0" w:firstRow="1" w:lastRow="0" w:firstColumn="1" w:lastColumn="0" w:noHBand="0" w:noVBand="1"/>
      </w:tblPr>
      <w:tblGrid>
        <w:gridCol w:w="1391"/>
        <w:gridCol w:w="1391"/>
        <w:gridCol w:w="972"/>
        <w:gridCol w:w="981"/>
        <w:gridCol w:w="981"/>
        <w:gridCol w:w="981"/>
        <w:gridCol w:w="892"/>
        <w:gridCol w:w="892"/>
        <w:gridCol w:w="892"/>
      </w:tblGrid>
      <w:tr w:rsidR="00545D4A" w:rsidTr="00545D4A">
        <w:trPr>
          <w:trHeight w:val="724"/>
        </w:trPr>
        <w:tc>
          <w:tcPr>
            <w:tcW w:w="1391" w:type="dxa"/>
          </w:tcPr>
          <w:p w:rsidR="00545D4A" w:rsidRDefault="00545D4A" w:rsidP="00545D4A">
            <w:pPr>
              <w:rPr>
                <w:sz w:val="24"/>
              </w:rPr>
            </w:pPr>
            <w:r>
              <w:rPr>
                <w:sz w:val="24"/>
              </w:rPr>
              <w:lastRenderedPageBreak/>
              <w:t xml:space="preserve">Lesson </w:t>
            </w:r>
          </w:p>
        </w:tc>
        <w:tc>
          <w:tcPr>
            <w:tcW w:w="1391" w:type="dxa"/>
          </w:tcPr>
          <w:p w:rsidR="00545D4A" w:rsidRDefault="00545D4A" w:rsidP="00545D4A">
            <w:pPr>
              <w:rPr>
                <w:sz w:val="24"/>
              </w:rPr>
            </w:pPr>
            <w:r>
              <w:rPr>
                <w:sz w:val="24"/>
              </w:rPr>
              <w:t>Time</w:t>
            </w:r>
          </w:p>
        </w:tc>
        <w:tc>
          <w:tcPr>
            <w:tcW w:w="6591" w:type="dxa"/>
            <w:gridSpan w:val="7"/>
          </w:tcPr>
          <w:p w:rsidR="00545D4A" w:rsidRDefault="00545D4A" w:rsidP="00545D4A">
            <w:pPr>
              <w:jc w:val="center"/>
              <w:rPr>
                <w:sz w:val="32"/>
              </w:rPr>
            </w:pPr>
            <w:r w:rsidRPr="0023110F">
              <w:rPr>
                <w:sz w:val="32"/>
              </w:rPr>
              <w:t>Lesson Input times</w:t>
            </w:r>
          </w:p>
          <w:p w:rsidR="008045FD" w:rsidRPr="008045FD" w:rsidRDefault="008045FD" w:rsidP="00545D4A">
            <w:pPr>
              <w:jc w:val="center"/>
              <w:rPr>
                <w:i/>
                <w:sz w:val="24"/>
              </w:rPr>
            </w:pPr>
            <w:r w:rsidRPr="008045FD">
              <w:rPr>
                <w:i/>
                <w:sz w:val="24"/>
              </w:rPr>
              <w:t>(staggered to enable siblings to share devices)</w:t>
            </w:r>
          </w:p>
        </w:tc>
      </w:tr>
      <w:tr w:rsidR="00545D4A" w:rsidTr="00545D4A">
        <w:trPr>
          <w:trHeight w:val="246"/>
        </w:trPr>
        <w:tc>
          <w:tcPr>
            <w:tcW w:w="1391" w:type="dxa"/>
            <w:shd w:val="clear" w:color="auto" w:fill="DEEAF6" w:themeFill="accent1" w:themeFillTint="33"/>
          </w:tcPr>
          <w:p w:rsidR="00545D4A" w:rsidRDefault="00545D4A" w:rsidP="00545D4A">
            <w:pPr>
              <w:rPr>
                <w:sz w:val="24"/>
              </w:rPr>
            </w:pPr>
            <w:r>
              <w:rPr>
                <w:sz w:val="24"/>
              </w:rPr>
              <w:t>Lesson 1</w:t>
            </w:r>
          </w:p>
        </w:tc>
        <w:tc>
          <w:tcPr>
            <w:tcW w:w="1391" w:type="dxa"/>
            <w:shd w:val="clear" w:color="auto" w:fill="DEEAF6" w:themeFill="accent1" w:themeFillTint="33"/>
          </w:tcPr>
          <w:p w:rsidR="00545D4A" w:rsidRDefault="00545D4A" w:rsidP="00545D4A">
            <w:pPr>
              <w:rPr>
                <w:sz w:val="24"/>
              </w:rPr>
            </w:pPr>
            <w:r>
              <w:rPr>
                <w:sz w:val="24"/>
              </w:rPr>
              <w:t>8.45-9.00</w:t>
            </w:r>
          </w:p>
        </w:tc>
        <w:tc>
          <w:tcPr>
            <w:tcW w:w="972" w:type="dxa"/>
            <w:shd w:val="clear" w:color="auto" w:fill="DEEAF6" w:themeFill="accent1" w:themeFillTint="33"/>
          </w:tcPr>
          <w:p w:rsidR="00545D4A" w:rsidRDefault="00545D4A" w:rsidP="00545D4A">
            <w:pPr>
              <w:rPr>
                <w:sz w:val="24"/>
              </w:rPr>
            </w:pPr>
            <w:r>
              <w:rPr>
                <w:sz w:val="24"/>
              </w:rPr>
              <w:t>EYFS</w:t>
            </w:r>
          </w:p>
        </w:tc>
        <w:tc>
          <w:tcPr>
            <w:tcW w:w="981" w:type="dxa"/>
            <w:shd w:val="clear" w:color="auto" w:fill="DEEAF6" w:themeFill="accent1" w:themeFillTint="33"/>
          </w:tcPr>
          <w:p w:rsidR="00545D4A" w:rsidRDefault="00545D4A" w:rsidP="00545D4A">
            <w:pPr>
              <w:rPr>
                <w:sz w:val="24"/>
              </w:rPr>
            </w:pPr>
            <w:proofErr w:type="spellStart"/>
            <w:r>
              <w:rPr>
                <w:sz w:val="24"/>
              </w:rPr>
              <w:t>Yr</w:t>
            </w:r>
            <w:proofErr w:type="spellEnd"/>
            <w:r>
              <w:rPr>
                <w:sz w:val="24"/>
              </w:rPr>
              <w:t xml:space="preserve"> 1</w:t>
            </w:r>
          </w:p>
        </w:tc>
        <w:tc>
          <w:tcPr>
            <w:tcW w:w="981" w:type="dxa"/>
            <w:shd w:val="clear" w:color="auto" w:fill="DEEAF6" w:themeFill="accent1" w:themeFillTint="33"/>
          </w:tcPr>
          <w:p w:rsidR="00545D4A" w:rsidRDefault="00545D4A" w:rsidP="00545D4A">
            <w:pPr>
              <w:rPr>
                <w:sz w:val="24"/>
              </w:rPr>
            </w:pPr>
          </w:p>
        </w:tc>
        <w:tc>
          <w:tcPr>
            <w:tcW w:w="981" w:type="dxa"/>
            <w:shd w:val="clear" w:color="auto" w:fill="DEEAF6" w:themeFill="accent1" w:themeFillTint="33"/>
          </w:tcPr>
          <w:p w:rsidR="00545D4A" w:rsidRDefault="00545D4A" w:rsidP="00545D4A">
            <w:pPr>
              <w:rPr>
                <w:sz w:val="24"/>
              </w:rPr>
            </w:pPr>
          </w:p>
        </w:tc>
        <w:tc>
          <w:tcPr>
            <w:tcW w:w="892" w:type="dxa"/>
            <w:shd w:val="clear" w:color="auto" w:fill="DEEAF6" w:themeFill="accent1" w:themeFillTint="33"/>
          </w:tcPr>
          <w:p w:rsidR="00545D4A" w:rsidRDefault="00545D4A" w:rsidP="00545D4A">
            <w:pPr>
              <w:rPr>
                <w:sz w:val="24"/>
              </w:rPr>
            </w:pPr>
          </w:p>
        </w:tc>
        <w:tc>
          <w:tcPr>
            <w:tcW w:w="892" w:type="dxa"/>
            <w:shd w:val="clear" w:color="auto" w:fill="DEEAF6" w:themeFill="accent1" w:themeFillTint="33"/>
          </w:tcPr>
          <w:p w:rsidR="00545D4A" w:rsidRDefault="00545D4A" w:rsidP="00545D4A">
            <w:pPr>
              <w:rPr>
                <w:sz w:val="24"/>
              </w:rPr>
            </w:pPr>
          </w:p>
        </w:tc>
        <w:tc>
          <w:tcPr>
            <w:tcW w:w="892" w:type="dxa"/>
            <w:shd w:val="clear" w:color="auto" w:fill="DEEAF6" w:themeFill="accent1" w:themeFillTint="33"/>
          </w:tcPr>
          <w:p w:rsidR="00545D4A" w:rsidRDefault="00545D4A" w:rsidP="00545D4A">
            <w:pPr>
              <w:rPr>
                <w:sz w:val="24"/>
              </w:rPr>
            </w:pPr>
          </w:p>
        </w:tc>
      </w:tr>
      <w:tr w:rsidR="00545D4A" w:rsidTr="00545D4A">
        <w:trPr>
          <w:trHeight w:val="238"/>
        </w:trPr>
        <w:tc>
          <w:tcPr>
            <w:tcW w:w="1391" w:type="dxa"/>
            <w:shd w:val="clear" w:color="auto" w:fill="DEEAF6" w:themeFill="accent1" w:themeFillTint="33"/>
          </w:tcPr>
          <w:p w:rsidR="00545D4A" w:rsidRDefault="00545D4A" w:rsidP="00545D4A">
            <w:pPr>
              <w:rPr>
                <w:sz w:val="24"/>
              </w:rPr>
            </w:pPr>
          </w:p>
        </w:tc>
        <w:tc>
          <w:tcPr>
            <w:tcW w:w="1391" w:type="dxa"/>
            <w:shd w:val="clear" w:color="auto" w:fill="DEEAF6" w:themeFill="accent1" w:themeFillTint="33"/>
          </w:tcPr>
          <w:p w:rsidR="00545D4A" w:rsidRDefault="00545D4A" w:rsidP="00545D4A">
            <w:pPr>
              <w:rPr>
                <w:sz w:val="24"/>
              </w:rPr>
            </w:pPr>
            <w:r>
              <w:rPr>
                <w:sz w:val="24"/>
              </w:rPr>
              <w:t>9.00-9.15</w:t>
            </w:r>
          </w:p>
        </w:tc>
        <w:tc>
          <w:tcPr>
            <w:tcW w:w="972" w:type="dxa"/>
            <w:shd w:val="clear" w:color="auto" w:fill="DEEAF6" w:themeFill="accent1" w:themeFillTint="33"/>
          </w:tcPr>
          <w:p w:rsidR="00545D4A" w:rsidRDefault="00545D4A" w:rsidP="00545D4A">
            <w:pPr>
              <w:rPr>
                <w:sz w:val="24"/>
              </w:rPr>
            </w:pPr>
          </w:p>
        </w:tc>
        <w:tc>
          <w:tcPr>
            <w:tcW w:w="981" w:type="dxa"/>
            <w:shd w:val="clear" w:color="auto" w:fill="DEEAF6" w:themeFill="accent1" w:themeFillTint="33"/>
          </w:tcPr>
          <w:p w:rsidR="00545D4A" w:rsidRDefault="00545D4A" w:rsidP="00545D4A">
            <w:pPr>
              <w:rPr>
                <w:sz w:val="24"/>
              </w:rPr>
            </w:pPr>
          </w:p>
        </w:tc>
        <w:tc>
          <w:tcPr>
            <w:tcW w:w="981" w:type="dxa"/>
            <w:shd w:val="clear" w:color="auto" w:fill="DEEAF6" w:themeFill="accent1" w:themeFillTint="33"/>
          </w:tcPr>
          <w:p w:rsidR="00545D4A" w:rsidRDefault="00545D4A" w:rsidP="00545D4A">
            <w:pPr>
              <w:rPr>
                <w:sz w:val="24"/>
              </w:rPr>
            </w:pPr>
            <w:proofErr w:type="spellStart"/>
            <w:r>
              <w:rPr>
                <w:sz w:val="24"/>
              </w:rPr>
              <w:t>Yr</w:t>
            </w:r>
            <w:proofErr w:type="spellEnd"/>
            <w:r>
              <w:rPr>
                <w:sz w:val="24"/>
              </w:rPr>
              <w:t xml:space="preserve"> 2</w:t>
            </w:r>
          </w:p>
        </w:tc>
        <w:tc>
          <w:tcPr>
            <w:tcW w:w="981" w:type="dxa"/>
            <w:shd w:val="clear" w:color="auto" w:fill="DEEAF6" w:themeFill="accent1" w:themeFillTint="33"/>
          </w:tcPr>
          <w:p w:rsidR="00545D4A" w:rsidRDefault="00545D4A" w:rsidP="00545D4A">
            <w:pPr>
              <w:rPr>
                <w:sz w:val="24"/>
              </w:rPr>
            </w:pPr>
            <w:proofErr w:type="spellStart"/>
            <w:r>
              <w:rPr>
                <w:sz w:val="24"/>
              </w:rPr>
              <w:t>Yr</w:t>
            </w:r>
            <w:proofErr w:type="spellEnd"/>
            <w:r>
              <w:rPr>
                <w:sz w:val="24"/>
              </w:rPr>
              <w:t xml:space="preserve"> 3</w:t>
            </w:r>
          </w:p>
        </w:tc>
        <w:tc>
          <w:tcPr>
            <w:tcW w:w="892" w:type="dxa"/>
            <w:shd w:val="clear" w:color="auto" w:fill="DEEAF6" w:themeFill="accent1" w:themeFillTint="33"/>
          </w:tcPr>
          <w:p w:rsidR="00545D4A" w:rsidRDefault="00545D4A" w:rsidP="00545D4A">
            <w:pPr>
              <w:rPr>
                <w:sz w:val="24"/>
              </w:rPr>
            </w:pPr>
          </w:p>
        </w:tc>
        <w:tc>
          <w:tcPr>
            <w:tcW w:w="892" w:type="dxa"/>
            <w:shd w:val="clear" w:color="auto" w:fill="DEEAF6" w:themeFill="accent1" w:themeFillTint="33"/>
          </w:tcPr>
          <w:p w:rsidR="00545D4A" w:rsidRDefault="00545D4A" w:rsidP="00545D4A">
            <w:pPr>
              <w:rPr>
                <w:sz w:val="24"/>
              </w:rPr>
            </w:pPr>
          </w:p>
        </w:tc>
        <w:tc>
          <w:tcPr>
            <w:tcW w:w="892" w:type="dxa"/>
            <w:shd w:val="clear" w:color="auto" w:fill="DEEAF6" w:themeFill="accent1" w:themeFillTint="33"/>
          </w:tcPr>
          <w:p w:rsidR="00545D4A" w:rsidRDefault="00545D4A" w:rsidP="00545D4A">
            <w:pPr>
              <w:rPr>
                <w:sz w:val="24"/>
              </w:rPr>
            </w:pPr>
          </w:p>
        </w:tc>
      </w:tr>
      <w:tr w:rsidR="00545D4A" w:rsidTr="00545D4A">
        <w:trPr>
          <w:trHeight w:val="238"/>
        </w:trPr>
        <w:tc>
          <w:tcPr>
            <w:tcW w:w="1391" w:type="dxa"/>
            <w:shd w:val="clear" w:color="auto" w:fill="DEEAF6" w:themeFill="accent1" w:themeFillTint="33"/>
          </w:tcPr>
          <w:p w:rsidR="00545D4A" w:rsidRDefault="00545D4A" w:rsidP="00545D4A">
            <w:pPr>
              <w:rPr>
                <w:sz w:val="24"/>
              </w:rPr>
            </w:pPr>
          </w:p>
        </w:tc>
        <w:tc>
          <w:tcPr>
            <w:tcW w:w="1391" w:type="dxa"/>
            <w:shd w:val="clear" w:color="auto" w:fill="DEEAF6" w:themeFill="accent1" w:themeFillTint="33"/>
          </w:tcPr>
          <w:p w:rsidR="00545D4A" w:rsidRDefault="00545D4A" w:rsidP="00545D4A">
            <w:pPr>
              <w:rPr>
                <w:sz w:val="24"/>
              </w:rPr>
            </w:pPr>
            <w:r>
              <w:rPr>
                <w:sz w:val="24"/>
              </w:rPr>
              <w:t>9.15-9.30</w:t>
            </w:r>
          </w:p>
        </w:tc>
        <w:tc>
          <w:tcPr>
            <w:tcW w:w="972" w:type="dxa"/>
            <w:shd w:val="clear" w:color="auto" w:fill="DEEAF6" w:themeFill="accent1" w:themeFillTint="33"/>
          </w:tcPr>
          <w:p w:rsidR="00545D4A" w:rsidRDefault="00545D4A" w:rsidP="00545D4A">
            <w:pPr>
              <w:rPr>
                <w:sz w:val="24"/>
              </w:rPr>
            </w:pPr>
          </w:p>
        </w:tc>
        <w:tc>
          <w:tcPr>
            <w:tcW w:w="981" w:type="dxa"/>
            <w:shd w:val="clear" w:color="auto" w:fill="DEEAF6" w:themeFill="accent1" w:themeFillTint="33"/>
          </w:tcPr>
          <w:p w:rsidR="00545D4A" w:rsidRDefault="00545D4A" w:rsidP="00545D4A">
            <w:pPr>
              <w:rPr>
                <w:sz w:val="24"/>
              </w:rPr>
            </w:pPr>
          </w:p>
        </w:tc>
        <w:tc>
          <w:tcPr>
            <w:tcW w:w="981" w:type="dxa"/>
            <w:shd w:val="clear" w:color="auto" w:fill="DEEAF6" w:themeFill="accent1" w:themeFillTint="33"/>
          </w:tcPr>
          <w:p w:rsidR="00545D4A" w:rsidRDefault="00545D4A" w:rsidP="00545D4A">
            <w:pPr>
              <w:rPr>
                <w:sz w:val="24"/>
              </w:rPr>
            </w:pPr>
          </w:p>
        </w:tc>
        <w:tc>
          <w:tcPr>
            <w:tcW w:w="981" w:type="dxa"/>
            <w:shd w:val="clear" w:color="auto" w:fill="DEEAF6" w:themeFill="accent1" w:themeFillTint="33"/>
          </w:tcPr>
          <w:p w:rsidR="00545D4A" w:rsidRDefault="00545D4A" w:rsidP="00545D4A">
            <w:pPr>
              <w:rPr>
                <w:sz w:val="24"/>
              </w:rPr>
            </w:pPr>
          </w:p>
        </w:tc>
        <w:tc>
          <w:tcPr>
            <w:tcW w:w="892" w:type="dxa"/>
            <w:shd w:val="clear" w:color="auto" w:fill="DEEAF6" w:themeFill="accent1" w:themeFillTint="33"/>
          </w:tcPr>
          <w:p w:rsidR="00545D4A" w:rsidRDefault="00545D4A" w:rsidP="00545D4A">
            <w:pPr>
              <w:rPr>
                <w:sz w:val="24"/>
              </w:rPr>
            </w:pPr>
            <w:proofErr w:type="spellStart"/>
            <w:r>
              <w:rPr>
                <w:sz w:val="24"/>
              </w:rPr>
              <w:t>Yr</w:t>
            </w:r>
            <w:proofErr w:type="spellEnd"/>
            <w:r>
              <w:rPr>
                <w:sz w:val="24"/>
              </w:rPr>
              <w:t xml:space="preserve"> 4</w:t>
            </w:r>
          </w:p>
        </w:tc>
        <w:tc>
          <w:tcPr>
            <w:tcW w:w="892" w:type="dxa"/>
            <w:shd w:val="clear" w:color="auto" w:fill="DEEAF6" w:themeFill="accent1" w:themeFillTint="33"/>
          </w:tcPr>
          <w:p w:rsidR="00545D4A" w:rsidRDefault="00545D4A" w:rsidP="00545D4A">
            <w:pPr>
              <w:rPr>
                <w:sz w:val="24"/>
              </w:rPr>
            </w:pPr>
            <w:proofErr w:type="spellStart"/>
            <w:r>
              <w:rPr>
                <w:sz w:val="24"/>
              </w:rPr>
              <w:t>Yr</w:t>
            </w:r>
            <w:proofErr w:type="spellEnd"/>
            <w:r>
              <w:rPr>
                <w:sz w:val="24"/>
              </w:rPr>
              <w:t xml:space="preserve"> 5</w:t>
            </w:r>
          </w:p>
        </w:tc>
        <w:tc>
          <w:tcPr>
            <w:tcW w:w="892" w:type="dxa"/>
            <w:shd w:val="clear" w:color="auto" w:fill="DEEAF6" w:themeFill="accent1" w:themeFillTint="33"/>
          </w:tcPr>
          <w:p w:rsidR="00545D4A" w:rsidRDefault="00545D4A" w:rsidP="00545D4A">
            <w:pPr>
              <w:rPr>
                <w:sz w:val="24"/>
              </w:rPr>
            </w:pPr>
          </w:p>
        </w:tc>
      </w:tr>
      <w:tr w:rsidR="00545D4A" w:rsidTr="00545D4A">
        <w:trPr>
          <w:trHeight w:val="246"/>
        </w:trPr>
        <w:tc>
          <w:tcPr>
            <w:tcW w:w="1391" w:type="dxa"/>
            <w:shd w:val="clear" w:color="auto" w:fill="DEEAF6" w:themeFill="accent1" w:themeFillTint="33"/>
          </w:tcPr>
          <w:p w:rsidR="00545D4A" w:rsidRDefault="00545D4A" w:rsidP="00545D4A">
            <w:pPr>
              <w:rPr>
                <w:sz w:val="24"/>
              </w:rPr>
            </w:pPr>
          </w:p>
        </w:tc>
        <w:tc>
          <w:tcPr>
            <w:tcW w:w="1391" w:type="dxa"/>
            <w:shd w:val="clear" w:color="auto" w:fill="DEEAF6" w:themeFill="accent1" w:themeFillTint="33"/>
          </w:tcPr>
          <w:p w:rsidR="00545D4A" w:rsidRDefault="00545D4A" w:rsidP="00545D4A">
            <w:pPr>
              <w:rPr>
                <w:sz w:val="24"/>
              </w:rPr>
            </w:pPr>
            <w:r>
              <w:rPr>
                <w:sz w:val="24"/>
              </w:rPr>
              <w:t>9.30-9.45</w:t>
            </w:r>
          </w:p>
        </w:tc>
        <w:tc>
          <w:tcPr>
            <w:tcW w:w="972" w:type="dxa"/>
            <w:shd w:val="clear" w:color="auto" w:fill="DEEAF6" w:themeFill="accent1" w:themeFillTint="33"/>
          </w:tcPr>
          <w:p w:rsidR="00545D4A" w:rsidRDefault="00545D4A" w:rsidP="00545D4A">
            <w:pPr>
              <w:rPr>
                <w:sz w:val="24"/>
              </w:rPr>
            </w:pPr>
          </w:p>
        </w:tc>
        <w:tc>
          <w:tcPr>
            <w:tcW w:w="981" w:type="dxa"/>
            <w:shd w:val="clear" w:color="auto" w:fill="DEEAF6" w:themeFill="accent1" w:themeFillTint="33"/>
          </w:tcPr>
          <w:p w:rsidR="00545D4A" w:rsidRDefault="00545D4A" w:rsidP="00545D4A">
            <w:pPr>
              <w:rPr>
                <w:sz w:val="24"/>
              </w:rPr>
            </w:pPr>
          </w:p>
        </w:tc>
        <w:tc>
          <w:tcPr>
            <w:tcW w:w="981" w:type="dxa"/>
            <w:shd w:val="clear" w:color="auto" w:fill="DEEAF6" w:themeFill="accent1" w:themeFillTint="33"/>
          </w:tcPr>
          <w:p w:rsidR="00545D4A" w:rsidRDefault="00545D4A" w:rsidP="00545D4A">
            <w:pPr>
              <w:rPr>
                <w:sz w:val="24"/>
              </w:rPr>
            </w:pPr>
          </w:p>
        </w:tc>
        <w:tc>
          <w:tcPr>
            <w:tcW w:w="981" w:type="dxa"/>
            <w:shd w:val="clear" w:color="auto" w:fill="DEEAF6" w:themeFill="accent1" w:themeFillTint="33"/>
          </w:tcPr>
          <w:p w:rsidR="00545D4A" w:rsidRDefault="00545D4A" w:rsidP="00545D4A">
            <w:pPr>
              <w:rPr>
                <w:sz w:val="24"/>
              </w:rPr>
            </w:pPr>
          </w:p>
        </w:tc>
        <w:tc>
          <w:tcPr>
            <w:tcW w:w="892" w:type="dxa"/>
            <w:shd w:val="clear" w:color="auto" w:fill="DEEAF6" w:themeFill="accent1" w:themeFillTint="33"/>
          </w:tcPr>
          <w:p w:rsidR="00545D4A" w:rsidRDefault="00545D4A" w:rsidP="00545D4A">
            <w:pPr>
              <w:rPr>
                <w:sz w:val="24"/>
              </w:rPr>
            </w:pPr>
          </w:p>
        </w:tc>
        <w:tc>
          <w:tcPr>
            <w:tcW w:w="892" w:type="dxa"/>
            <w:shd w:val="clear" w:color="auto" w:fill="DEEAF6" w:themeFill="accent1" w:themeFillTint="33"/>
          </w:tcPr>
          <w:p w:rsidR="00545D4A" w:rsidRDefault="00545D4A" w:rsidP="00545D4A">
            <w:pPr>
              <w:rPr>
                <w:sz w:val="24"/>
              </w:rPr>
            </w:pPr>
          </w:p>
        </w:tc>
        <w:tc>
          <w:tcPr>
            <w:tcW w:w="892" w:type="dxa"/>
            <w:shd w:val="clear" w:color="auto" w:fill="DEEAF6" w:themeFill="accent1" w:themeFillTint="33"/>
          </w:tcPr>
          <w:p w:rsidR="00545D4A" w:rsidRDefault="00545D4A" w:rsidP="00545D4A">
            <w:pPr>
              <w:rPr>
                <w:sz w:val="24"/>
              </w:rPr>
            </w:pPr>
            <w:proofErr w:type="spellStart"/>
            <w:r>
              <w:rPr>
                <w:sz w:val="24"/>
              </w:rPr>
              <w:t>Yr</w:t>
            </w:r>
            <w:proofErr w:type="spellEnd"/>
            <w:r>
              <w:rPr>
                <w:sz w:val="24"/>
              </w:rPr>
              <w:t xml:space="preserve"> 6</w:t>
            </w:r>
          </w:p>
        </w:tc>
      </w:tr>
      <w:tr w:rsidR="00545D4A" w:rsidTr="00545D4A">
        <w:trPr>
          <w:trHeight w:val="238"/>
        </w:trPr>
        <w:tc>
          <w:tcPr>
            <w:tcW w:w="1391" w:type="dxa"/>
            <w:shd w:val="clear" w:color="auto" w:fill="E2EFD9" w:themeFill="accent6" w:themeFillTint="33"/>
          </w:tcPr>
          <w:p w:rsidR="00545D4A" w:rsidRDefault="00545D4A" w:rsidP="00545D4A">
            <w:pPr>
              <w:rPr>
                <w:sz w:val="24"/>
              </w:rPr>
            </w:pPr>
            <w:r>
              <w:rPr>
                <w:sz w:val="24"/>
              </w:rPr>
              <w:t>Lesson 2</w:t>
            </w:r>
          </w:p>
        </w:tc>
        <w:tc>
          <w:tcPr>
            <w:tcW w:w="1391" w:type="dxa"/>
            <w:shd w:val="clear" w:color="auto" w:fill="E2EFD9" w:themeFill="accent6" w:themeFillTint="33"/>
          </w:tcPr>
          <w:p w:rsidR="00545D4A" w:rsidRDefault="00545D4A" w:rsidP="00545D4A">
            <w:pPr>
              <w:rPr>
                <w:sz w:val="24"/>
              </w:rPr>
            </w:pPr>
            <w:r>
              <w:rPr>
                <w:sz w:val="24"/>
              </w:rPr>
              <w:t>9.45-10.00</w:t>
            </w:r>
          </w:p>
        </w:tc>
        <w:tc>
          <w:tcPr>
            <w:tcW w:w="972" w:type="dxa"/>
            <w:shd w:val="clear" w:color="auto" w:fill="E2EFD9" w:themeFill="accent6" w:themeFillTint="33"/>
          </w:tcPr>
          <w:p w:rsidR="00545D4A" w:rsidRDefault="00545D4A" w:rsidP="00545D4A">
            <w:pPr>
              <w:rPr>
                <w:sz w:val="24"/>
              </w:rPr>
            </w:pPr>
            <w:r>
              <w:rPr>
                <w:sz w:val="24"/>
              </w:rPr>
              <w:t>EYFS</w:t>
            </w:r>
          </w:p>
        </w:tc>
        <w:tc>
          <w:tcPr>
            <w:tcW w:w="981" w:type="dxa"/>
            <w:shd w:val="clear" w:color="auto" w:fill="E2EFD9" w:themeFill="accent6" w:themeFillTint="33"/>
          </w:tcPr>
          <w:p w:rsidR="00545D4A" w:rsidRDefault="00545D4A" w:rsidP="00545D4A">
            <w:pPr>
              <w:rPr>
                <w:sz w:val="24"/>
              </w:rPr>
            </w:pPr>
            <w:proofErr w:type="spellStart"/>
            <w:r>
              <w:rPr>
                <w:sz w:val="24"/>
              </w:rPr>
              <w:t>Yr</w:t>
            </w:r>
            <w:proofErr w:type="spellEnd"/>
            <w:r>
              <w:rPr>
                <w:sz w:val="24"/>
              </w:rPr>
              <w:t xml:space="preserve"> 1</w:t>
            </w:r>
          </w:p>
        </w:tc>
        <w:tc>
          <w:tcPr>
            <w:tcW w:w="981" w:type="dxa"/>
            <w:shd w:val="clear" w:color="auto" w:fill="E2EFD9" w:themeFill="accent6" w:themeFillTint="33"/>
          </w:tcPr>
          <w:p w:rsidR="00545D4A" w:rsidRDefault="00545D4A" w:rsidP="00545D4A">
            <w:pPr>
              <w:rPr>
                <w:sz w:val="24"/>
              </w:rPr>
            </w:pPr>
          </w:p>
        </w:tc>
        <w:tc>
          <w:tcPr>
            <w:tcW w:w="981" w:type="dxa"/>
            <w:shd w:val="clear" w:color="auto" w:fill="E2EFD9" w:themeFill="accent6" w:themeFillTint="33"/>
          </w:tcPr>
          <w:p w:rsidR="00545D4A" w:rsidRDefault="00545D4A" w:rsidP="00545D4A">
            <w:pPr>
              <w:rPr>
                <w:sz w:val="24"/>
              </w:rPr>
            </w:pPr>
          </w:p>
        </w:tc>
        <w:tc>
          <w:tcPr>
            <w:tcW w:w="892" w:type="dxa"/>
            <w:shd w:val="clear" w:color="auto" w:fill="E2EFD9" w:themeFill="accent6" w:themeFillTint="33"/>
          </w:tcPr>
          <w:p w:rsidR="00545D4A" w:rsidRDefault="00545D4A" w:rsidP="00545D4A">
            <w:pPr>
              <w:rPr>
                <w:sz w:val="24"/>
              </w:rPr>
            </w:pPr>
          </w:p>
        </w:tc>
        <w:tc>
          <w:tcPr>
            <w:tcW w:w="892" w:type="dxa"/>
            <w:shd w:val="clear" w:color="auto" w:fill="E2EFD9" w:themeFill="accent6" w:themeFillTint="33"/>
          </w:tcPr>
          <w:p w:rsidR="00545D4A" w:rsidRDefault="00545D4A" w:rsidP="00545D4A">
            <w:pPr>
              <w:rPr>
                <w:sz w:val="24"/>
              </w:rPr>
            </w:pPr>
          </w:p>
        </w:tc>
        <w:tc>
          <w:tcPr>
            <w:tcW w:w="892" w:type="dxa"/>
            <w:shd w:val="clear" w:color="auto" w:fill="E2EFD9" w:themeFill="accent6" w:themeFillTint="33"/>
          </w:tcPr>
          <w:p w:rsidR="00545D4A" w:rsidRDefault="00545D4A" w:rsidP="00545D4A">
            <w:pPr>
              <w:rPr>
                <w:sz w:val="24"/>
              </w:rPr>
            </w:pPr>
          </w:p>
        </w:tc>
      </w:tr>
      <w:tr w:rsidR="00545D4A" w:rsidTr="00545D4A">
        <w:trPr>
          <w:trHeight w:val="238"/>
        </w:trPr>
        <w:tc>
          <w:tcPr>
            <w:tcW w:w="1391" w:type="dxa"/>
            <w:shd w:val="clear" w:color="auto" w:fill="E2EFD9" w:themeFill="accent6" w:themeFillTint="33"/>
          </w:tcPr>
          <w:p w:rsidR="00545D4A" w:rsidRDefault="00545D4A" w:rsidP="00545D4A">
            <w:pPr>
              <w:rPr>
                <w:sz w:val="24"/>
              </w:rPr>
            </w:pPr>
          </w:p>
        </w:tc>
        <w:tc>
          <w:tcPr>
            <w:tcW w:w="1391" w:type="dxa"/>
            <w:shd w:val="clear" w:color="auto" w:fill="E2EFD9" w:themeFill="accent6" w:themeFillTint="33"/>
          </w:tcPr>
          <w:p w:rsidR="00545D4A" w:rsidRDefault="00545D4A" w:rsidP="00545D4A">
            <w:pPr>
              <w:rPr>
                <w:sz w:val="24"/>
              </w:rPr>
            </w:pPr>
            <w:r>
              <w:rPr>
                <w:sz w:val="24"/>
              </w:rPr>
              <w:t>10.00-10.15</w:t>
            </w:r>
          </w:p>
        </w:tc>
        <w:tc>
          <w:tcPr>
            <w:tcW w:w="972" w:type="dxa"/>
            <w:shd w:val="clear" w:color="auto" w:fill="E2EFD9" w:themeFill="accent6" w:themeFillTint="33"/>
          </w:tcPr>
          <w:p w:rsidR="00545D4A" w:rsidRDefault="00545D4A" w:rsidP="00545D4A">
            <w:pPr>
              <w:rPr>
                <w:sz w:val="24"/>
              </w:rPr>
            </w:pPr>
          </w:p>
        </w:tc>
        <w:tc>
          <w:tcPr>
            <w:tcW w:w="981" w:type="dxa"/>
            <w:shd w:val="clear" w:color="auto" w:fill="E2EFD9" w:themeFill="accent6" w:themeFillTint="33"/>
          </w:tcPr>
          <w:p w:rsidR="00545D4A" w:rsidRDefault="00545D4A" w:rsidP="00545D4A">
            <w:pPr>
              <w:rPr>
                <w:sz w:val="24"/>
              </w:rPr>
            </w:pPr>
          </w:p>
        </w:tc>
        <w:tc>
          <w:tcPr>
            <w:tcW w:w="981" w:type="dxa"/>
            <w:shd w:val="clear" w:color="auto" w:fill="E2EFD9" w:themeFill="accent6" w:themeFillTint="33"/>
          </w:tcPr>
          <w:p w:rsidR="00545D4A" w:rsidRDefault="00545D4A" w:rsidP="00545D4A">
            <w:pPr>
              <w:rPr>
                <w:sz w:val="24"/>
              </w:rPr>
            </w:pPr>
            <w:proofErr w:type="spellStart"/>
            <w:r>
              <w:rPr>
                <w:sz w:val="24"/>
              </w:rPr>
              <w:t>Yr</w:t>
            </w:r>
            <w:proofErr w:type="spellEnd"/>
            <w:r>
              <w:rPr>
                <w:sz w:val="24"/>
              </w:rPr>
              <w:t xml:space="preserve"> 2</w:t>
            </w:r>
          </w:p>
        </w:tc>
        <w:tc>
          <w:tcPr>
            <w:tcW w:w="981" w:type="dxa"/>
            <w:shd w:val="clear" w:color="auto" w:fill="E2EFD9" w:themeFill="accent6" w:themeFillTint="33"/>
          </w:tcPr>
          <w:p w:rsidR="00545D4A" w:rsidRDefault="00545D4A" w:rsidP="00545D4A">
            <w:pPr>
              <w:rPr>
                <w:sz w:val="24"/>
              </w:rPr>
            </w:pPr>
            <w:proofErr w:type="spellStart"/>
            <w:r>
              <w:rPr>
                <w:sz w:val="24"/>
              </w:rPr>
              <w:t>Yr</w:t>
            </w:r>
            <w:proofErr w:type="spellEnd"/>
            <w:r>
              <w:rPr>
                <w:sz w:val="24"/>
              </w:rPr>
              <w:t xml:space="preserve"> 3</w:t>
            </w:r>
          </w:p>
        </w:tc>
        <w:tc>
          <w:tcPr>
            <w:tcW w:w="892" w:type="dxa"/>
            <w:shd w:val="clear" w:color="auto" w:fill="E2EFD9" w:themeFill="accent6" w:themeFillTint="33"/>
          </w:tcPr>
          <w:p w:rsidR="00545D4A" w:rsidRDefault="00545D4A" w:rsidP="00545D4A">
            <w:pPr>
              <w:rPr>
                <w:sz w:val="24"/>
              </w:rPr>
            </w:pPr>
          </w:p>
        </w:tc>
        <w:tc>
          <w:tcPr>
            <w:tcW w:w="892" w:type="dxa"/>
            <w:shd w:val="clear" w:color="auto" w:fill="E2EFD9" w:themeFill="accent6" w:themeFillTint="33"/>
          </w:tcPr>
          <w:p w:rsidR="00545D4A" w:rsidRDefault="00545D4A" w:rsidP="00545D4A">
            <w:pPr>
              <w:rPr>
                <w:sz w:val="24"/>
              </w:rPr>
            </w:pPr>
          </w:p>
        </w:tc>
        <w:tc>
          <w:tcPr>
            <w:tcW w:w="892" w:type="dxa"/>
            <w:shd w:val="clear" w:color="auto" w:fill="E2EFD9" w:themeFill="accent6" w:themeFillTint="33"/>
          </w:tcPr>
          <w:p w:rsidR="00545D4A" w:rsidRDefault="00545D4A" w:rsidP="00545D4A">
            <w:pPr>
              <w:rPr>
                <w:sz w:val="24"/>
              </w:rPr>
            </w:pPr>
          </w:p>
        </w:tc>
      </w:tr>
      <w:tr w:rsidR="00545D4A" w:rsidTr="00545D4A">
        <w:trPr>
          <w:trHeight w:val="246"/>
        </w:trPr>
        <w:tc>
          <w:tcPr>
            <w:tcW w:w="1391" w:type="dxa"/>
            <w:shd w:val="clear" w:color="auto" w:fill="E2EFD9" w:themeFill="accent6" w:themeFillTint="33"/>
          </w:tcPr>
          <w:p w:rsidR="00545D4A" w:rsidRDefault="00545D4A" w:rsidP="00545D4A">
            <w:pPr>
              <w:rPr>
                <w:sz w:val="24"/>
              </w:rPr>
            </w:pPr>
          </w:p>
        </w:tc>
        <w:tc>
          <w:tcPr>
            <w:tcW w:w="1391" w:type="dxa"/>
            <w:shd w:val="clear" w:color="auto" w:fill="E2EFD9" w:themeFill="accent6" w:themeFillTint="33"/>
          </w:tcPr>
          <w:p w:rsidR="00545D4A" w:rsidRDefault="00545D4A" w:rsidP="00545D4A">
            <w:pPr>
              <w:rPr>
                <w:sz w:val="24"/>
              </w:rPr>
            </w:pPr>
            <w:r>
              <w:rPr>
                <w:sz w:val="24"/>
              </w:rPr>
              <w:t>10.15-10.30</w:t>
            </w:r>
          </w:p>
        </w:tc>
        <w:tc>
          <w:tcPr>
            <w:tcW w:w="972" w:type="dxa"/>
            <w:shd w:val="clear" w:color="auto" w:fill="E2EFD9" w:themeFill="accent6" w:themeFillTint="33"/>
          </w:tcPr>
          <w:p w:rsidR="00545D4A" w:rsidRDefault="00545D4A" w:rsidP="00545D4A">
            <w:pPr>
              <w:rPr>
                <w:sz w:val="24"/>
              </w:rPr>
            </w:pPr>
          </w:p>
        </w:tc>
        <w:tc>
          <w:tcPr>
            <w:tcW w:w="981" w:type="dxa"/>
            <w:shd w:val="clear" w:color="auto" w:fill="E2EFD9" w:themeFill="accent6" w:themeFillTint="33"/>
          </w:tcPr>
          <w:p w:rsidR="00545D4A" w:rsidRDefault="00545D4A" w:rsidP="00545D4A">
            <w:pPr>
              <w:rPr>
                <w:sz w:val="24"/>
              </w:rPr>
            </w:pPr>
          </w:p>
        </w:tc>
        <w:tc>
          <w:tcPr>
            <w:tcW w:w="981" w:type="dxa"/>
            <w:shd w:val="clear" w:color="auto" w:fill="E2EFD9" w:themeFill="accent6" w:themeFillTint="33"/>
          </w:tcPr>
          <w:p w:rsidR="00545D4A" w:rsidRDefault="00545D4A" w:rsidP="00545D4A">
            <w:pPr>
              <w:rPr>
                <w:sz w:val="24"/>
              </w:rPr>
            </w:pPr>
          </w:p>
        </w:tc>
        <w:tc>
          <w:tcPr>
            <w:tcW w:w="981" w:type="dxa"/>
            <w:shd w:val="clear" w:color="auto" w:fill="E2EFD9" w:themeFill="accent6" w:themeFillTint="33"/>
          </w:tcPr>
          <w:p w:rsidR="00545D4A" w:rsidRDefault="00545D4A" w:rsidP="00545D4A">
            <w:pPr>
              <w:rPr>
                <w:sz w:val="24"/>
              </w:rPr>
            </w:pPr>
          </w:p>
        </w:tc>
        <w:tc>
          <w:tcPr>
            <w:tcW w:w="892" w:type="dxa"/>
            <w:shd w:val="clear" w:color="auto" w:fill="E2EFD9" w:themeFill="accent6" w:themeFillTint="33"/>
          </w:tcPr>
          <w:p w:rsidR="00545D4A" w:rsidRDefault="00545D4A" w:rsidP="00545D4A">
            <w:pPr>
              <w:rPr>
                <w:sz w:val="24"/>
              </w:rPr>
            </w:pPr>
            <w:proofErr w:type="spellStart"/>
            <w:r>
              <w:rPr>
                <w:sz w:val="24"/>
              </w:rPr>
              <w:t>Yr</w:t>
            </w:r>
            <w:proofErr w:type="spellEnd"/>
            <w:r>
              <w:rPr>
                <w:sz w:val="24"/>
              </w:rPr>
              <w:t xml:space="preserve"> 4</w:t>
            </w:r>
          </w:p>
        </w:tc>
        <w:tc>
          <w:tcPr>
            <w:tcW w:w="892" w:type="dxa"/>
            <w:shd w:val="clear" w:color="auto" w:fill="E2EFD9" w:themeFill="accent6" w:themeFillTint="33"/>
          </w:tcPr>
          <w:p w:rsidR="00545D4A" w:rsidRDefault="00545D4A" w:rsidP="00545D4A">
            <w:pPr>
              <w:rPr>
                <w:sz w:val="24"/>
              </w:rPr>
            </w:pPr>
            <w:proofErr w:type="spellStart"/>
            <w:r>
              <w:rPr>
                <w:sz w:val="24"/>
              </w:rPr>
              <w:t>Yr</w:t>
            </w:r>
            <w:proofErr w:type="spellEnd"/>
            <w:r>
              <w:rPr>
                <w:sz w:val="24"/>
              </w:rPr>
              <w:t xml:space="preserve"> 5</w:t>
            </w:r>
          </w:p>
        </w:tc>
        <w:tc>
          <w:tcPr>
            <w:tcW w:w="892" w:type="dxa"/>
            <w:shd w:val="clear" w:color="auto" w:fill="E2EFD9" w:themeFill="accent6" w:themeFillTint="33"/>
          </w:tcPr>
          <w:p w:rsidR="00545D4A" w:rsidRDefault="00545D4A" w:rsidP="00545D4A">
            <w:pPr>
              <w:rPr>
                <w:sz w:val="24"/>
              </w:rPr>
            </w:pPr>
          </w:p>
        </w:tc>
      </w:tr>
      <w:tr w:rsidR="00545D4A" w:rsidTr="00545D4A">
        <w:trPr>
          <w:trHeight w:val="238"/>
        </w:trPr>
        <w:tc>
          <w:tcPr>
            <w:tcW w:w="1391" w:type="dxa"/>
            <w:shd w:val="clear" w:color="auto" w:fill="E2EFD9" w:themeFill="accent6" w:themeFillTint="33"/>
          </w:tcPr>
          <w:p w:rsidR="00545D4A" w:rsidRDefault="00545D4A" w:rsidP="00545D4A">
            <w:pPr>
              <w:rPr>
                <w:sz w:val="24"/>
              </w:rPr>
            </w:pPr>
          </w:p>
        </w:tc>
        <w:tc>
          <w:tcPr>
            <w:tcW w:w="1391" w:type="dxa"/>
            <w:shd w:val="clear" w:color="auto" w:fill="E2EFD9" w:themeFill="accent6" w:themeFillTint="33"/>
          </w:tcPr>
          <w:p w:rsidR="00545D4A" w:rsidRDefault="00545D4A" w:rsidP="00545D4A">
            <w:pPr>
              <w:rPr>
                <w:sz w:val="24"/>
              </w:rPr>
            </w:pPr>
            <w:r>
              <w:rPr>
                <w:sz w:val="24"/>
              </w:rPr>
              <w:t>10.30-10.45</w:t>
            </w:r>
          </w:p>
        </w:tc>
        <w:tc>
          <w:tcPr>
            <w:tcW w:w="972" w:type="dxa"/>
            <w:shd w:val="clear" w:color="auto" w:fill="E2EFD9" w:themeFill="accent6" w:themeFillTint="33"/>
          </w:tcPr>
          <w:p w:rsidR="00545D4A" w:rsidRDefault="00545D4A" w:rsidP="00545D4A">
            <w:pPr>
              <w:rPr>
                <w:sz w:val="24"/>
              </w:rPr>
            </w:pPr>
          </w:p>
        </w:tc>
        <w:tc>
          <w:tcPr>
            <w:tcW w:w="981" w:type="dxa"/>
            <w:shd w:val="clear" w:color="auto" w:fill="E2EFD9" w:themeFill="accent6" w:themeFillTint="33"/>
          </w:tcPr>
          <w:p w:rsidR="00545D4A" w:rsidRDefault="00545D4A" w:rsidP="00545D4A">
            <w:pPr>
              <w:rPr>
                <w:sz w:val="24"/>
              </w:rPr>
            </w:pPr>
          </w:p>
        </w:tc>
        <w:tc>
          <w:tcPr>
            <w:tcW w:w="981" w:type="dxa"/>
            <w:shd w:val="clear" w:color="auto" w:fill="E2EFD9" w:themeFill="accent6" w:themeFillTint="33"/>
          </w:tcPr>
          <w:p w:rsidR="00545D4A" w:rsidRDefault="00545D4A" w:rsidP="00545D4A">
            <w:pPr>
              <w:rPr>
                <w:sz w:val="24"/>
              </w:rPr>
            </w:pPr>
          </w:p>
        </w:tc>
        <w:tc>
          <w:tcPr>
            <w:tcW w:w="981" w:type="dxa"/>
            <w:shd w:val="clear" w:color="auto" w:fill="E2EFD9" w:themeFill="accent6" w:themeFillTint="33"/>
          </w:tcPr>
          <w:p w:rsidR="00545D4A" w:rsidRDefault="00545D4A" w:rsidP="00545D4A">
            <w:pPr>
              <w:rPr>
                <w:sz w:val="24"/>
              </w:rPr>
            </w:pPr>
          </w:p>
        </w:tc>
        <w:tc>
          <w:tcPr>
            <w:tcW w:w="892" w:type="dxa"/>
            <w:shd w:val="clear" w:color="auto" w:fill="E2EFD9" w:themeFill="accent6" w:themeFillTint="33"/>
          </w:tcPr>
          <w:p w:rsidR="00545D4A" w:rsidRDefault="00545D4A" w:rsidP="00545D4A">
            <w:pPr>
              <w:rPr>
                <w:sz w:val="24"/>
              </w:rPr>
            </w:pPr>
          </w:p>
        </w:tc>
        <w:tc>
          <w:tcPr>
            <w:tcW w:w="892" w:type="dxa"/>
            <w:shd w:val="clear" w:color="auto" w:fill="E2EFD9" w:themeFill="accent6" w:themeFillTint="33"/>
          </w:tcPr>
          <w:p w:rsidR="00545D4A" w:rsidRDefault="00545D4A" w:rsidP="00545D4A">
            <w:pPr>
              <w:rPr>
                <w:sz w:val="24"/>
              </w:rPr>
            </w:pPr>
          </w:p>
        </w:tc>
        <w:tc>
          <w:tcPr>
            <w:tcW w:w="892" w:type="dxa"/>
            <w:shd w:val="clear" w:color="auto" w:fill="E2EFD9" w:themeFill="accent6" w:themeFillTint="33"/>
          </w:tcPr>
          <w:p w:rsidR="00545D4A" w:rsidRDefault="00545D4A" w:rsidP="00545D4A">
            <w:pPr>
              <w:rPr>
                <w:sz w:val="24"/>
              </w:rPr>
            </w:pPr>
            <w:proofErr w:type="spellStart"/>
            <w:r>
              <w:rPr>
                <w:sz w:val="24"/>
              </w:rPr>
              <w:t>Yr</w:t>
            </w:r>
            <w:proofErr w:type="spellEnd"/>
            <w:r>
              <w:rPr>
                <w:sz w:val="24"/>
              </w:rPr>
              <w:t xml:space="preserve"> 6</w:t>
            </w:r>
          </w:p>
        </w:tc>
      </w:tr>
      <w:tr w:rsidR="00545D4A" w:rsidTr="00545D4A">
        <w:trPr>
          <w:trHeight w:val="238"/>
        </w:trPr>
        <w:tc>
          <w:tcPr>
            <w:tcW w:w="1391" w:type="dxa"/>
            <w:shd w:val="clear" w:color="auto" w:fill="FFF2CC" w:themeFill="accent4" w:themeFillTint="33"/>
          </w:tcPr>
          <w:p w:rsidR="00545D4A" w:rsidRDefault="00545D4A" w:rsidP="00545D4A">
            <w:pPr>
              <w:rPr>
                <w:sz w:val="24"/>
              </w:rPr>
            </w:pPr>
            <w:r>
              <w:rPr>
                <w:sz w:val="24"/>
              </w:rPr>
              <w:t>Lesson 3</w:t>
            </w:r>
          </w:p>
        </w:tc>
        <w:tc>
          <w:tcPr>
            <w:tcW w:w="1391" w:type="dxa"/>
            <w:shd w:val="clear" w:color="auto" w:fill="FFF2CC" w:themeFill="accent4" w:themeFillTint="33"/>
          </w:tcPr>
          <w:p w:rsidR="00545D4A" w:rsidRDefault="00545D4A" w:rsidP="00545D4A">
            <w:pPr>
              <w:rPr>
                <w:sz w:val="24"/>
              </w:rPr>
            </w:pPr>
            <w:r>
              <w:rPr>
                <w:sz w:val="24"/>
              </w:rPr>
              <w:t>10.45-11.00</w:t>
            </w:r>
          </w:p>
        </w:tc>
        <w:tc>
          <w:tcPr>
            <w:tcW w:w="972" w:type="dxa"/>
            <w:shd w:val="clear" w:color="auto" w:fill="FFF2CC" w:themeFill="accent4" w:themeFillTint="33"/>
          </w:tcPr>
          <w:p w:rsidR="00545D4A" w:rsidRDefault="00545D4A" w:rsidP="00545D4A">
            <w:pPr>
              <w:rPr>
                <w:sz w:val="24"/>
              </w:rPr>
            </w:pPr>
            <w:r>
              <w:rPr>
                <w:sz w:val="24"/>
              </w:rPr>
              <w:t>EYFS</w:t>
            </w:r>
          </w:p>
        </w:tc>
        <w:tc>
          <w:tcPr>
            <w:tcW w:w="981" w:type="dxa"/>
            <w:shd w:val="clear" w:color="auto" w:fill="FFF2CC" w:themeFill="accent4" w:themeFillTint="33"/>
          </w:tcPr>
          <w:p w:rsidR="00545D4A" w:rsidRDefault="00545D4A" w:rsidP="00545D4A">
            <w:pPr>
              <w:rPr>
                <w:sz w:val="24"/>
              </w:rPr>
            </w:pPr>
            <w:proofErr w:type="spellStart"/>
            <w:r>
              <w:rPr>
                <w:sz w:val="24"/>
              </w:rPr>
              <w:t>Yr</w:t>
            </w:r>
            <w:proofErr w:type="spellEnd"/>
            <w:r>
              <w:rPr>
                <w:sz w:val="24"/>
              </w:rPr>
              <w:t xml:space="preserve"> 1</w:t>
            </w:r>
          </w:p>
        </w:tc>
        <w:tc>
          <w:tcPr>
            <w:tcW w:w="981" w:type="dxa"/>
            <w:shd w:val="clear" w:color="auto" w:fill="FFF2CC" w:themeFill="accent4" w:themeFillTint="33"/>
          </w:tcPr>
          <w:p w:rsidR="00545D4A" w:rsidRDefault="00545D4A" w:rsidP="00545D4A">
            <w:pPr>
              <w:rPr>
                <w:sz w:val="24"/>
              </w:rPr>
            </w:pPr>
          </w:p>
        </w:tc>
        <w:tc>
          <w:tcPr>
            <w:tcW w:w="981" w:type="dxa"/>
            <w:shd w:val="clear" w:color="auto" w:fill="FFF2CC" w:themeFill="accent4" w:themeFillTint="33"/>
          </w:tcPr>
          <w:p w:rsidR="00545D4A" w:rsidRDefault="00545D4A" w:rsidP="00545D4A">
            <w:pPr>
              <w:rPr>
                <w:sz w:val="24"/>
              </w:rPr>
            </w:pPr>
          </w:p>
        </w:tc>
        <w:tc>
          <w:tcPr>
            <w:tcW w:w="892" w:type="dxa"/>
            <w:shd w:val="clear" w:color="auto" w:fill="FFF2CC" w:themeFill="accent4" w:themeFillTint="33"/>
          </w:tcPr>
          <w:p w:rsidR="00545D4A" w:rsidRDefault="00545D4A" w:rsidP="00545D4A">
            <w:pPr>
              <w:rPr>
                <w:sz w:val="24"/>
              </w:rPr>
            </w:pPr>
          </w:p>
        </w:tc>
        <w:tc>
          <w:tcPr>
            <w:tcW w:w="892" w:type="dxa"/>
            <w:shd w:val="clear" w:color="auto" w:fill="FFF2CC" w:themeFill="accent4" w:themeFillTint="33"/>
          </w:tcPr>
          <w:p w:rsidR="00545D4A" w:rsidRDefault="00545D4A" w:rsidP="00545D4A">
            <w:pPr>
              <w:rPr>
                <w:sz w:val="24"/>
              </w:rPr>
            </w:pPr>
          </w:p>
        </w:tc>
        <w:tc>
          <w:tcPr>
            <w:tcW w:w="892" w:type="dxa"/>
            <w:shd w:val="clear" w:color="auto" w:fill="FFF2CC" w:themeFill="accent4" w:themeFillTint="33"/>
          </w:tcPr>
          <w:p w:rsidR="00545D4A" w:rsidRDefault="00545D4A" w:rsidP="00545D4A">
            <w:pPr>
              <w:rPr>
                <w:sz w:val="24"/>
              </w:rPr>
            </w:pPr>
          </w:p>
        </w:tc>
      </w:tr>
      <w:tr w:rsidR="00545D4A" w:rsidTr="00545D4A">
        <w:trPr>
          <w:trHeight w:val="238"/>
        </w:trPr>
        <w:tc>
          <w:tcPr>
            <w:tcW w:w="1391" w:type="dxa"/>
            <w:shd w:val="clear" w:color="auto" w:fill="FFF2CC" w:themeFill="accent4" w:themeFillTint="33"/>
          </w:tcPr>
          <w:p w:rsidR="00545D4A" w:rsidRDefault="00545D4A" w:rsidP="00545D4A">
            <w:pPr>
              <w:rPr>
                <w:sz w:val="24"/>
              </w:rPr>
            </w:pPr>
          </w:p>
        </w:tc>
        <w:tc>
          <w:tcPr>
            <w:tcW w:w="1391" w:type="dxa"/>
            <w:shd w:val="clear" w:color="auto" w:fill="FFF2CC" w:themeFill="accent4" w:themeFillTint="33"/>
          </w:tcPr>
          <w:p w:rsidR="00545D4A" w:rsidRDefault="00545D4A" w:rsidP="00545D4A">
            <w:pPr>
              <w:rPr>
                <w:sz w:val="24"/>
              </w:rPr>
            </w:pPr>
            <w:r>
              <w:rPr>
                <w:sz w:val="24"/>
              </w:rPr>
              <w:t>11.10-11.15</w:t>
            </w:r>
          </w:p>
        </w:tc>
        <w:tc>
          <w:tcPr>
            <w:tcW w:w="972" w:type="dxa"/>
            <w:shd w:val="clear" w:color="auto" w:fill="FFF2CC" w:themeFill="accent4" w:themeFillTint="33"/>
          </w:tcPr>
          <w:p w:rsidR="00545D4A" w:rsidRDefault="00545D4A" w:rsidP="00545D4A">
            <w:pPr>
              <w:rPr>
                <w:sz w:val="24"/>
              </w:rPr>
            </w:pPr>
          </w:p>
        </w:tc>
        <w:tc>
          <w:tcPr>
            <w:tcW w:w="981" w:type="dxa"/>
            <w:shd w:val="clear" w:color="auto" w:fill="FFF2CC" w:themeFill="accent4" w:themeFillTint="33"/>
          </w:tcPr>
          <w:p w:rsidR="00545D4A" w:rsidRDefault="00545D4A" w:rsidP="00545D4A">
            <w:pPr>
              <w:rPr>
                <w:sz w:val="24"/>
              </w:rPr>
            </w:pPr>
          </w:p>
        </w:tc>
        <w:tc>
          <w:tcPr>
            <w:tcW w:w="981" w:type="dxa"/>
            <w:shd w:val="clear" w:color="auto" w:fill="FFF2CC" w:themeFill="accent4" w:themeFillTint="33"/>
          </w:tcPr>
          <w:p w:rsidR="00545D4A" w:rsidRDefault="00545D4A" w:rsidP="00545D4A">
            <w:pPr>
              <w:rPr>
                <w:sz w:val="24"/>
              </w:rPr>
            </w:pPr>
            <w:proofErr w:type="spellStart"/>
            <w:r>
              <w:rPr>
                <w:sz w:val="24"/>
              </w:rPr>
              <w:t>Yr</w:t>
            </w:r>
            <w:proofErr w:type="spellEnd"/>
            <w:r>
              <w:rPr>
                <w:sz w:val="24"/>
              </w:rPr>
              <w:t xml:space="preserve"> 2</w:t>
            </w:r>
          </w:p>
        </w:tc>
        <w:tc>
          <w:tcPr>
            <w:tcW w:w="981" w:type="dxa"/>
            <w:shd w:val="clear" w:color="auto" w:fill="FFF2CC" w:themeFill="accent4" w:themeFillTint="33"/>
          </w:tcPr>
          <w:p w:rsidR="00545D4A" w:rsidRDefault="00545D4A" w:rsidP="00545D4A">
            <w:pPr>
              <w:rPr>
                <w:sz w:val="24"/>
              </w:rPr>
            </w:pPr>
            <w:proofErr w:type="spellStart"/>
            <w:r>
              <w:rPr>
                <w:sz w:val="24"/>
              </w:rPr>
              <w:t>Yr</w:t>
            </w:r>
            <w:proofErr w:type="spellEnd"/>
            <w:r>
              <w:rPr>
                <w:sz w:val="24"/>
              </w:rPr>
              <w:t xml:space="preserve"> 3</w:t>
            </w:r>
          </w:p>
        </w:tc>
        <w:tc>
          <w:tcPr>
            <w:tcW w:w="892" w:type="dxa"/>
            <w:shd w:val="clear" w:color="auto" w:fill="FFF2CC" w:themeFill="accent4" w:themeFillTint="33"/>
          </w:tcPr>
          <w:p w:rsidR="00545D4A" w:rsidRDefault="00545D4A" w:rsidP="00545D4A">
            <w:pPr>
              <w:rPr>
                <w:sz w:val="24"/>
              </w:rPr>
            </w:pPr>
          </w:p>
        </w:tc>
        <w:tc>
          <w:tcPr>
            <w:tcW w:w="892" w:type="dxa"/>
            <w:shd w:val="clear" w:color="auto" w:fill="FFF2CC" w:themeFill="accent4" w:themeFillTint="33"/>
          </w:tcPr>
          <w:p w:rsidR="00545D4A" w:rsidRDefault="00545D4A" w:rsidP="00545D4A">
            <w:pPr>
              <w:rPr>
                <w:sz w:val="24"/>
              </w:rPr>
            </w:pPr>
          </w:p>
        </w:tc>
        <w:tc>
          <w:tcPr>
            <w:tcW w:w="892" w:type="dxa"/>
            <w:shd w:val="clear" w:color="auto" w:fill="FFF2CC" w:themeFill="accent4" w:themeFillTint="33"/>
          </w:tcPr>
          <w:p w:rsidR="00545D4A" w:rsidRDefault="00545D4A" w:rsidP="00545D4A">
            <w:pPr>
              <w:rPr>
                <w:sz w:val="24"/>
              </w:rPr>
            </w:pPr>
          </w:p>
        </w:tc>
      </w:tr>
      <w:tr w:rsidR="00545D4A" w:rsidTr="00545D4A">
        <w:trPr>
          <w:trHeight w:val="246"/>
        </w:trPr>
        <w:tc>
          <w:tcPr>
            <w:tcW w:w="1391" w:type="dxa"/>
            <w:shd w:val="clear" w:color="auto" w:fill="FFF2CC" w:themeFill="accent4" w:themeFillTint="33"/>
          </w:tcPr>
          <w:p w:rsidR="00545D4A" w:rsidRDefault="00545D4A" w:rsidP="00545D4A">
            <w:pPr>
              <w:rPr>
                <w:sz w:val="24"/>
              </w:rPr>
            </w:pPr>
          </w:p>
        </w:tc>
        <w:tc>
          <w:tcPr>
            <w:tcW w:w="1391" w:type="dxa"/>
            <w:shd w:val="clear" w:color="auto" w:fill="FFF2CC" w:themeFill="accent4" w:themeFillTint="33"/>
          </w:tcPr>
          <w:p w:rsidR="00545D4A" w:rsidRDefault="00545D4A" w:rsidP="00545D4A">
            <w:pPr>
              <w:rPr>
                <w:sz w:val="24"/>
              </w:rPr>
            </w:pPr>
            <w:r>
              <w:rPr>
                <w:sz w:val="24"/>
              </w:rPr>
              <w:t>11.15-11.30</w:t>
            </w:r>
          </w:p>
        </w:tc>
        <w:tc>
          <w:tcPr>
            <w:tcW w:w="972" w:type="dxa"/>
            <w:shd w:val="clear" w:color="auto" w:fill="FFF2CC" w:themeFill="accent4" w:themeFillTint="33"/>
          </w:tcPr>
          <w:p w:rsidR="00545D4A" w:rsidRDefault="00545D4A" w:rsidP="00545D4A">
            <w:pPr>
              <w:rPr>
                <w:sz w:val="24"/>
              </w:rPr>
            </w:pPr>
          </w:p>
        </w:tc>
        <w:tc>
          <w:tcPr>
            <w:tcW w:w="981" w:type="dxa"/>
            <w:shd w:val="clear" w:color="auto" w:fill="FFF2CC" w:themeFill="accent4" w:themeFillTint="33"/>
          </w:tcPr>
          <w:p w:rsidR="00545D4A" w:rsidRDefault="00545D4A" w:rsidP="00545D4A">
            <w:pPr>
              <w:rPr>
                <w:sz w:val="24"/>
              </w:rPr>
            </w:pPr>
          </w:p>
        </w:tc>
        <w:tc>
          <w:tcPr>
            <w:tcW w:w="981" w:type="dxa"/>
            <w:shd w:val="clear" w:color="auto" w:fill="FFF2CC" w:themeFill="accent4" w:themeFillTint="33"/>
          </w:tcPr>
          <w:p w:rsidR="00545D4A" w:rsidRDefault="00545D4A" w:rsidP="00545D4A">
            <w:pPr>
              <w:rPr>
                <w:sz w:val="24"/>
              </w:rPr>
            </w:pPr>
          </w:p>
        </w:tc>
        <w:tc>
          <w:tcPr>
            <w:tcW w:w="981" w:type="dxa"/>
            <w:shd w:val="clear" w:color="auto" w:fill="FFF2CC" w:themeFill="accent4" w:themeFillTint="33"/>
          </w:tcPr>
          <w:p w:rsidR="00545D4A" w:rsidRDefault="00545D4A" w:rsidP="00545D4A">
            <w:pPr>
              <w:rPr>
                <w:sz w:val="24"/>
              </w:rPr>
            </w:pPr>
          </w:p>
        </w:tc>
        <w:tc>
          <w:tcPr>
            <w:tcW w:w="892" w:type="dxa"/>
            <w:shd w:val="clear" w:color="auto" w:fill="FFF2CC" w:themeFill="accent4" w:themeFillTint="33"/>
          </w:tcPr>
          <w:p w:rsidR="00545D4A" w:rsidRDefault="00545D4A" w:rsidP="00545D4A">
            <w:pPr>
              <w:rPr>
                <w:sz w:val="24"/>
              </w:rPr>
            </w:pPr>
            <w:proofErr w:type="spellStart"/>
            <w:r>
              <w:rPr>
                <w:sz w:val="24"/>
              </w:rPr>
              <w:t>Yr</w:t>
            </w:r>
            <w:proofErr w:type="spellEnd"/>
            <w:r>
              <w:rPr>
                <w:sz w:val="24"/>
              </w:rPr>
              <w:t xml:space="preserve"> 4</w:t>
            </w:r>
          </w:p>
        </w:tc>
        <w:tc>
          <w:tcPr>
            <w:tcW w:w="892" w:type="dxa"/>
            <w:shd w:val="clear" w:color="auto" w:fill="FFF2CC" w:themeFill="accent4" w:themeFillTint="33"/>
          </w:tcPr>
          <w:p w:rsidR="00545D4A" w:rsidRDefault="00545D4A" w:rsidP="00545D4A">
            <w:pPr>
              <w:rPr>
                <w:sz w:val="24"/>
              </w:rPr>
            </w:pPr>
            <w:proofErr w:type="spellStart"/>
            <w:r>
              <w:rPr>
                <w:sz w:val="24"/>
              </w:rPr>
              <w:t>Yr</w:t>
            </w:r>
            <w:proofErr w:type="spellEnd"/>
            <w:r>
              <w:rPr>
                <w:sz w:val="24"/>
              </w:rPr>
              <w:t xml:space="preserve"> 5</w:t>
            </w:r>
          </w:p>
        </w:tc>
        <w:tc>
          <w:tcPr>
            <w:tcW w:w="892" w:type="dxa"/>
            <w:shd w:val="clear" w:color="auto" w:fill="FFF2CC" w:themeFill="accent4" w:themeFillTint="33"/>
          </w:tcPr>
          <w:p w:rsidR="00545D4A" w:rsidRDefault="00545D4A" w:rsidP="00545D4A">
            <w:pPr>
              <w:rPr>
                <w:sz w:val="24"/>
              </w:rPr>
            </w:pPr>
          </w:p>
        </w:tc>
      </w:tr>
      <w:tr w:rsidR="00545D4A" w:rsidTr="00545D4A">
        <w:trPr>
          <w:trHeight w:val="246"/>
        </w:trPr>
        <w:tc>
          <w:tcPr>
            <w:tcW w:w="1391" w:type="dxa"/>
            <w:shd w:val="clear" w:color="auto" w:fill="FFF2CC" w:themeFill="accent4" w:themeFillTint="33"/>
          </w:tcPr>
          <w:p w:rsidR="00545D4A" w:rsidRDefault="00545D4A" w:rsidP="00545D4A">
            <w:pPr>
              <w:rPr>
                <w:sz w:val="24"/>
              </w:rPr>
            </w:pPr>
          </w:p>
        </w:tc>
        <w:tc>
          <w:tcPr>
            <w:tcW w:w="1391" w:type="dxa"/>
            <w:shd w:val="clear" w:color="auto" w:fill="FFF2CC" w:themeFill="accent4" w:themeFillTint="33"/>
          </w:tcPr>
          <w:p w:rsidR="00545D4A" w:rsidRDefault="00545D4A" w:rsidP="00545D4A">
            <w:pPr>
              <w:rPr>
                <w:sz w:val="24"/>
              </w:rPr>
            </w:pPr>
            <w:r>
              <w:rPr>
                <w:sz w:val="24"/>
              </w:rPr>
              <w:t>11.30-11.45</w:t>
            </w:r>
          </w:p>
        </w:tc>
        <w:tc>
          <w:tcPr>
            <w:tcW w:w="972" w:type="dxa"/>
            <w:shd w:val="clear" w:color="auto" w:fill="FFF2CC" w:themeFill="accent4" w:themeFillTint="33"/>
          </w:tcPr>
          <w:p w:rsidR="00545D4A" w:rsidRDefault="00545D4A" w:rsidP="00545D4A">
            <w:pPr>
              <w:rPr>
                <w:sz w:val="24"/>
              </w:rPr>
            </w:pPr>
          </w:p>
        </w:tc>
        <w:tc>
          <w:tcPr>
            <w:tcW w:w="981" w:type="dxa"/>
            <w:shd w:val="clear" w:color="auto" w:fill="FFF2CC" w:themeFill="accent4" w:themeFillTint="33"/>
          </w:tcPr>
          <w:p w:rsidR="00545D4A" w:rsidRDefault="00545D4A" w:rsidP="00545D4A">
            <w:pPr>
              <w:rPr>
                <w:sz w:val="24"/>
              </w:rPr>
            </w:pPr>
          </w:p>
        </w:tc>
        <w:tc>
          <w:tcPr>
            <w:tcW w:w="981" w:type="dxa"/>
            <w:shd w:val="clear" w:color="auto" w:fill="FFF2CC" w:themeFill="accent4" w:themeFillTint="33"/>
          </w:tcPr>
          <w:p w:rsidR="00545D4A" w:rsidRDefault="00545D4A" w:rsidP="00545D4A">
            <w:pPr>
              <w:rPr>
                <w:sz w:val="24"/>
              </w:rPr>
            </w:pPr>
          </w:p>
        </w:tc>
        <w:tc>
          <w:tcPr>
            <w:tcW w:w="981" w:type="dxa"/>
            <w:shd w:val="clear" w:color="auto" w:fill="FFF2CC" w:themeFill="accent4" w:themeFillTint="33"/>
          </w:tcPr>
          <w:p w:rsidR="00545D4A" w:rsidRDefault="00545D4A" w:rsidP="00545D4A">
            <w:pPr>
              <w:rPr>
                <w:sz w:val="24"/>
              </w:rPr>
            </w:pPr>
          </w:p>
        </w:tc>
        <w:tc>
          <w:tcPr>
            <w:tcW w:w="892" w:type="dxa"/>
            <w:shd w:val="clear" w:color="auto" w:fill="FFF2CC" w:themeFill="accent4" w:themeFillTint="33"/>
          </w:tcPr>
          <w:p w:rsidR="00545D4A" w:rsidRDefault="00545D4A" w:rsidP="00545D4A">
            <w:pPr>
              <w:rPr>
                <w:sz w:val="24"/>
              </w:rPr>
            </w:pPr>
          </w:p>
        </w:tc>
        <w:tc>
          <w:tcPr>
            <w:tcW w:w="892" w:type="dxa"/>
            <w:shd w:val="clear" w:color="auto" w:fill="FFF2CC" w:themeFill="accent4" w:themeFillTint="33"/>
          </w:tcPr>
          <w:p w:rsidR="00545D4A" w:rsidRDefault="00545D4A" w:rsidP="00545D4A">
            <w:pPr>
              <w:rPr>
                <w:sz w:val="24"/>
              </w:rPr>
            </w:pPr>
          </w:p>
        </w:tc>
        <w:tc>
          <w:tcPr>
            <w:tcW w:w="892" w:type="dxa"/>
            <w:shd w:val="clear" w:color="auto" w:fill="FFF2CC" w:themeFill="accent4" w:themeFillTint="33"/>
          </w:tcPr>
          <w:p w:rsidR="00545D4A" w:rsidRDefault="00545D4A" w:rsidP="00545D4A">
            <w:pPr>
              <w:rPr>
                <w:sz w:val="24"/>
              </w:rPr>
            </w:pPr>
            <w:proofErr w:type="spellStart"/>
            <w:r>
              <w:rPr>
                <w:sz w:val="24"/>
              </w:rPr>
              <w:t>Yr</w:t>
            </w:r>
            <w:proofErr w:type="spellEnd"/>
            <w:r>
              <w:rPr>
                <w:sz w:val="24"/>
              </w:rPr>
              <w:t xml:space="preserve"> 6</w:t>
            </w:r>
          </w:p>
        </w:tc>
      </w:tr>
      <w:tr w:rsidR="00545D4A" w:rsidTr="00545D4A">
        <w:trPr>
          <w:trHeight w:val="238"/>
        </w:trPr>
        <w:tc>
          <w:tcPr>
            <w:tcW w:w="1391" w:type="dxa"/>
            <w:shd w:val="clear" w:color="auto" w:fill="FBE4D5" w:themeFill="accent2" w:themeFillTint="33"/>
          </w:tcPr>
          <w:p w:rsidR="00545D4A" w:rsidRDefault="00545D4A" w:rsidP="00545D4A">
            <w:pPr>
              <w:rPr>
                <w:sz w:val="24"/>
              </w:rPr>
            </w:pPr>
            <w:r>
              <w:rPr>
                <w:sz w:val="24"/>
              </w:rPr>
              <w:t>Final lesson</w:t>
            </w:r>
          </w:p>
        </w:tc>
        <w:tc>
          <w:tcPr>
            <w:tcW w:w="1391" w:type="dxa"/>
            <w:shd w:val="clear" w:color="auto" w:fill="FBE4D5" w:themeFill="accent2" w:themeFillTint="33"/>
          </w:tcPr>
          <w:p w:rsidR="00545D4A" w:rsidRDefault="00545D4A" w:rsidP="00545D4A">
            <w:pPr>
              <w:rPr>
                <w:sz w:val="24"/>
              </w:rPr>
            </w:pPr>
            <w:r>
              <w:rPr>
                <w:sz w:val="24"/>
              </w:rPr>
              <w:t>11.45-12.00</w:t>
            </w:r>
          </w:p>
        </w:tc>
        <w:tc>
          <w:tcPr>
            <w:tcW w:w="972" w:type="dxa"/>
            <w:shd w:val="clear" w:color="auto" w:fill="FBE4D5" w:themeFill="accent2" w:themeFillTint="33"/>
          </w:tcPr>
          <w:p w:rsidR="00545D4A" w:rsidRDefault="00545D4A" w:rsidP="00545D4A">
            <w:pPr>
              <w:rPr>
                <w:sz w:val="24"/>
              </w:rPr>
            </w:pPr>
            <w:r>
              <w:rPr>
                <w:sz w:val="24"/>
              </w:rPr>
              <w:t>EYFS</w:t>
            </w:r>
          </w:p>
        </w:tc>
        <w:tc>
          <w:tcPr>
            <w:tcW w:w="981" w:type="dxa"/>
            <w:shd w:val="clear" w:color="auto" w:fill="FBE4D5" w:themeFill="accent2" w:themeFillTint="33"/>
          </w:tcPr>
          <w:p w:rsidR="00545D4A" w:rsidRDefault="00545D4A" w:rsidP="00545D4A">
            <w:pPr>
              <w:rPr>
                <w:sz w:val="24"/>
              </w:rPr>
            </w:pPr>
            <w:proofErr w:type="spellStart"/>
            <w:r>
              <w:rPr>
                <w:sz w:val="24"/>
              </w:rPr>
              <w:t>Yr</w:t>
            </w:r>
            <w:proofErr w:type="spellEnd"/>
            <w:r>
              <w:rPr>
                <w:sz w:val="24"/>
              </w:rPr>
              <w:t xml:space="preserve"> 1</w:t>
            </w:r>
          </w:p>
        </w:tc>
        <w:tc>
          <w:tcPr>
            <w:tcW w:w="981" w:type="dxa"/>
            <w:shd w:val="clear" w:color="auto" w:fill="FBE4D5" w:themeFill="accent2" w:themeFillTint="33"/>
          </w:tcPr>
          <w:p w:rsidR="00545D4A" w:rsidRDefault="00545D4A" w:rsidP="00545D4A">
            <w:pPr>
              <w:rPr>
                <w:sz w:val="24"/>
              </w:rPr>
            </w:pPr>
          </w:p>
        </w:tc>
        <w:tc>
          <w:tcPr>
            <w:tcW w:w="981" w:type="dxa"/>
            <w:shd w:val="clear" w:color="auto" w:fill="FBE4D5" w:themeFill="accent2" w:themeFillTint="33"/>
          </w:tcPr>
          <w:p w:rsidR="00545D4A" w:rsidRDefault="00545D4A" w:rsidP="00545D4A">
            <w:pPr>
              <w:rPr>
                <w:sz w:val="24"/>
              </w:rPr>
            </w:pPr>
          </w:p>
        </w:tc>
        <w:tc>
          <w:tcPr>
            <w:tcW w:w="892" w:type="dxa"/>
            <w:shd w:val="clear" w:color="auto" w:fill="FBE4D5" w:themeFill="accent2" w:themeFillTint="33"/>
          </w:tcPr>
          <w:p w:rsidR="00545D4A" w:rsidRDefault="00545D4A" w:rsidP="00545D4A">
            <w:pPr>
              <w:rPr>
                <w:sz w:val="24"/>
              </w:rPr>
            </w:pPr>
          </w:p>
        </w:tc>
        <w:tc>
          <w:tcPr>
            <w:tcW w:w="892" w:type="dxa"/>
            <w:shd w:val="clear" w:color="auto" w:fill="FBE4D5" w:themeFill="accent2" w:themeFillTint="33"/>
          </w:tcPr>
          <w:p w:rsidR="00545D4A" w:rsidRDefault="00545D4A" w:rsidP="00545D4A">
            <w:pPr>
              <w:rPr>
                <w:sz w:val="24"/>
              </w:rPr>
            </w:pPr>
          </w:p>
        </w:tc>
        <w:tc>
          <w:tcPr>
            <w:tcW w:w="892" w:type="dxa"/>
            <w:shd w:val="clear" w:color="auto" w:fill="FBE4D5" w:themeFill="accent2" w:themeFillTint="33"/>
          </w:tcPr>
          <w:p w:rsidR="00545D4A" w:rsidRDefault="00545D4A" w:rsidP="00545D4A">
            <w:pPr>
              <w:rPr>
                <w:sz w:val="24"/>
              </w:rPr>
            </w:pPr>
          </w:p>
        </w:tc>
      </w:tr>
      <w:tr w:rsidR="00545D4A" w:rsidTr="00545D4A">
        <w:trPr>
          <w:trHeight w:val="238"/>
        </w:trPr>
        <w:tc>
          <w:tcPr>
            <w:tcW w:w="1391" w:type="dxa"/>
            <w:shd w:val="clear" w:color="auto" w:fill="FBE4D5" w:themeFill="accent2" w:themeFillTint="33"/>
          </w:tcPr>
          <w:p w:rsidR="00545D4A" w:rsidRDefault="00545D4A" w:rsidP="00545D4A">
            <w:pPr>
              <w:rPr>
                <w:sz w:val="24"/>
              </w:rPr>
            </w:pPr>
          </w:p>
        </w:tc>
        <w:tc>
          <w:tcPr>
            <w:tcW w:w="1391" w:type="dxa"/>
            <w:shd w:val="clear" w:color="auto" w:fill="FBE4D5" w:themeFill="accent2" w:themeFillTint="33"/>
          </w:tcPr>
          <w:p w:rsidR="00545D4A" w:rsidRDefault="00545D4A" w:rsidP="00545D4A">
            <w:pPr>
              <w:rPr>
                <w:sz w:val="24"/>
              </w:rPr>
            </w:pPr>
            <w:r>
              <w:rPr>
                <w:sz w:val="24"/>
              </w:rPr>
              <w:t xml:space="preserve">12.00-12.15 </w:t>
            </w:r>
          </w:p>
        </w:tc>
        <w:tc>
          <w:tcPr>
            <w:tcW w:w="972" w:type="dxa"/>
            <w:shd w:val="clear" w:color="auto" w:fill="FBE4D5" w:themeFill="accent2" w:themeFillTint="33"/>
          </w:tcPr>
          <w:p w:rsidR="00545D4A" w:rsidRDefault="00545D4A" w:rsidP="00545D4A">
            <w:pPr>
              <w:rPr>
                <w:sz w:val="24"/>
              </w:rPr>
            </w:pPr>
          </w:p>
        </w:tc>
        <w:tc>
          <w:tcPr>
            <w:tcW w:w="981" w:type="dxa"/>
            <w:shd w:val="clear" w:color="auto" w:fill="FBE4D5" w:themeFill="accent2" w:themeFillTint="33"/>
          </w:tcPr>
          <w:p w:rsidR="00545D4A" w:rsidRDefault="00545D4A" w:rsidP="00545D4A">
            <w:pPr>
              <w:rPr>
                <w:sz w:val="24"/>
              </w:rPr>
            </w:pPr>
          </w:p>
        </w:tc>
        <w:tc>
          <w:tcPr>
            <w:tcW w:w="981" w:type="dxa"/>
            <w:shd w:val="clear" w:color="auto" w:fill="FBE4D5" w:themeFill="accent2" w:themeFillTint="33"/>
          </w:tcPr>
          <w:p w:rsidR="00545D4A" w:rsidRDefault="00545D4A" w:rsidP="00545D4A">
            <w:pPr>
              <w:rPr>
                <w:sz w:val="24"/>
              </w:rPr>
            </w:pPr>
            <w:proofErr w:type="spellStart"/>
            <w:r>
              <w:rPr>
                <w:sz w:val="24"/>
              </w:rPr>
              <w:t>Yr</w:t>
            </w:r>
            <w:proofErr w:type="spellEnd"/>
            <w:r>
              <w:rPr>
                <w:sz w:val="24"/>
              </w:rPr>
              <w:t xml:space="preserve"> 2</w:t>
            </w:r>
          </w:p>
        </w:tc>
        <w:tc>
          <w:tcPr>
            <w:tcW w:w="981" w:type="dxa"/>
            <w:shd w:val="clear" w:color="auto" w:fill="FBE4D5" w:themeFill="accent2" w:themeFillTint="33"/>
          </w:tcPr>
          <w:p w:rsidR="00545D4A" w:rsidRDefault="00545D4A" w:rsidP="00545D4A">
            <w:pPr>
              <w:rPr>
                <w:sz w:val="24"/>
              </w:rPr>
            </w:pPr>
            <w:proofErr w:type="spellStart"/>
            <w:r>
              <w:rPr>
                <w:sz w:val="24"/>
              </w:rPr>
              <w:t>Yr</w:t>
            </w:r>
            <w:proofErr w:type="spellEnd"/>
            <w:r>
              <w:rPr>
                <w:sz w:val="24"/>
              </w:rPr>
              <w:t xml:space="preserve"> 3</w:t>
            </w:r>
          </w:p>
        </w:tc>
        <w:tc>
          <w:tcPr>
            <w:tcW w:w="892" w:type="dxa"/>
            <w:shd w:val="clear" w:color="auto" w:fill="FBE4D5" w:themeFill="accent2" w:themeFillTint="33"/>
          </w:tcPr>
          <w:p w:rsidR="00545D4A" w:rsidRDefault="00545D4A" w:rsidP="00545D4A">
            <w:pPr>
              <w:rPr>
                <w:sz w:val="24"/>
              </w:rPr>
            </w:pPr>
          </w:p>
        </w:tc>
        <w:tc>
          <w:tcPr>
            <w:tcW w:w="892" w:type="dxa"/>
            <w:shd w:val="clear" w:color="auto" w:fill="FBE4D5" w:themeFill="accent2" w:themeFillTint="33"/>
          </w:tcPr>
          <w:p w:rsidR="00545D4A" w:rsidRDefault="00545D4A" w:rsidP="00545D4A">
            <w:pPr>
              <w:rPr>
                <w:sz w:val="24"/>
              </w:rPr>
            </w:pPr>
          </w:p>
        </w:tc>
        <w:tc>
          <w:tcPr>
            <w:tcW w:w="892" w:type="dxa"/>
            <w:shd w:val="clear" w:color="auto" w:fill="FBE4D5" w:themeFill="accent2" w:themeFillTint="33"/>
          </w:tcPr>
          <w:p w:rsidR="00545D4A" w:rsidRDefault="00545D4A" w:rsidP="00545D4A">
            <w:pPr>
              <w:rPr>
                <w:sz w:val="24"/>
              </w:rPr>
            </w:pPr>
          </w:p>
        </w:tc>
      </w:tr>
      <w:tr w:rsidR="00545D4A" w:rsidTr="00545D4A">
        <w:trPr>
          <w:trHeight w:val="246"/>
        </w:trPr>
        <w:tc>
          <w:tcPr>
            <w:tcW w:w="1391" w:type="dxa"/>
            <w:shd w:val="clear" w:color="auto" w:fill="FBE4D5" w:themeFill="accent2" w:themeFillTint="33"/>
          </w:tcPr>
          <w:p w:rsidR="00545D4A" w:rsidRDefault="00545D4A" w:rsidP="00545D4A">
            <w:pPr>
              <w:rPr>
                <w:sz w:val="24"/>
              </w:rPr>
            </w:pPr>
          </w:p>
        </w:tc>
        <w:tc>
          <w:tcPr>
            <w:tcW w:w="1391" w:type="dxa"/>
            <w:shd w:val="clear" w:color="auto" w:fill="FBE4D5" w:themeFill="accent2" w:themeFillTint="33"/>
          </w:tcPr>
          <w:p w:rsidR="00545D4A" w:rsidRDefault="00545D4A" w:rsidP="00545D4A">
            <w:pPr>
              <w:rPr>
                <w:sz w:val="24"/>
              </w:rPr>
            </w:pPr>
            <w:r>
              <w:rPr>
                <w:sz w:val="24"/>
              </w:rPr>
              <w:t>12.15-12.30</w:t>
            </w:r>
          </w:p>
        </w:tc>
        <w:tc>
          <w:tcPr>
            <w:tcW w:w="972" w:type="dxa"/>
            <w:shd w:val="clear" w:color="auto" w:fill="FBE4D5" w:themeFill="accent2" w:themeFillTint="33"/>
          </w:tcPr>
          <w:p w:rsidR="00545D4A" w:rsidRDefault="00545D4A" w:rsidP="00545D4A">
            <w:pPr>
              <w:rPr>
                <w:sz w:val="24"/>
              </w:rPr>
            </w:pPr>
          </w:p>
        </w:tc>
        <w:tc>
          <w:tcPr>
            <w:tcW w:w="981" w:type="dxa"/>
            <w:shd w:val="clear" w:color="auto" w:fill="FBE4D5" w:themeFill="accent2" w:themeFillTint="33"/>
          </w:tcPr>
          <w:p w:rsidR="00545D4A" w:rsidRDefault="00545D4A" w:rsidP="00545D4A">
            <w:pPr>
              <w:rPr>
                <w:sz w:val="24"/>
              </w:rPr>
            </w:pPr>
          </w:p>
        </w:tc>
        <w:tc>
          <w:tcPr>
            <w:tcW w:w="981" w:type="dxa"/>
            <w:shd w:val="clear" w:color="auto" w:fill="FBE4D5" w:themeFill="accent2" w:themeFillTint="33"/>
          </w:tcPr>
          <w:p w:rsidR="00545D4A" w:rsidRDefault="00545D4A" w:rsidP="00545D4A">
            <w:pPr>
              <w:rPr>
                <w:sz w:val="24"/>
              </w:rPr>
            </w:pPr>
          </w:p>
        </w:tc>
        <w:tc>
          <w:tcPr>
            <w:tcW w:w="981" w:type="dxa"/>
            <w:shd w:val="clear" w:color="auto" w:fill="FBE4D5" w:themeFill="accent2" w:themeFillTint="33"/>
          </w:tcPr>
          <w:p w:rsidR="00545D4A" w:rsidRDefault="00545D4A" w:rsidP="00545D4A">
            <w:pPr>
              <w:rPr>
                <w:sz w:val="24"/>
              </w:rPr>
            </w:pPr>
          </w:p>
        </w:tc>
        <w:tc>
          <w:tcPr>
            <w:tcW w:w="892" w:type="dxa"/>
            <w:shd w:val="clear" w:color="auto" w:fill="FBE4D5" w:themeFill="accent2" w:themeFillTint="33"/>
          </w:tcPr>
          <w:p w:rsidR="00545D4A" w:rsidRDefault="00545D4A" w:rsidP="00545D4A">
            <w:pPr>
              <w:rPr>
                <w:sz w:val="24"/>
              </w:rPr>
            </w:pPr>
            <w:proofErr w:type="spellStart"/>
            <w:r>
              <w:rPr>
                <w:sz w:val="24"/>
              </w:rPr>
              <w:t>Yr</w:t>
            </w:r>
            <w:proofErr w:type="spellEnd"/>
            <w:r>
              <w:rPr>
                <w:sz w:val="24"/>
              </w:rPr>
              <w:t xml:space="preserve"> 4</w:t>
            </w:r>
          </w:p>
        </w:tc>
        <w:tc>
          <w:tcPr>
            <w:tcW w:w="892" w:type="dxa"/>
            <w:shd w:val="clear" w:color="auto" w:fill="FBE4D5" w:themeFill="accent2" w:themeFillTint="33"/>
          </w:tcPr>
          <w:p w:rsidR="00545D4A" w:rsidRDefault="00545D4A" w:rsidP="00545D4A">
            <w:pPr>
              <w:rPr>
                <w:sz w:val="24"/>
              </w:rPr>
            </w:pPr>
            <w:proofErr w:type="spellStart"/>
            <w:r>
              <w:rPr>
                <w:sz w:val="24"/>
              </w:rPr>
              <w:t>Yr</w:t>
            </w:r>
            <w:proofErr w:type="spellEnd"/>
            <w:r>
              <w:rPr>
                <w:sz w:val="24"/>
              </w:rPr>
              <w:t xml:space="preserve"> 5</w:t>
            </w:r>
          </w:p>
        </w:tc>
        <w:tc>
          <w:tcPr>
            <w:tcW w:w="892" w:type="dxa"/>
            <w:shd w:val="clear" w:color="auto" w:fill="FBE4D5" w:themeFill="accent2" w:themeFillTint="33"/>
          </w:tcPr>
          <w:p w:rsidR="00545D4A" w:rsidRDefault="00545D4A" w:rsidP="00545D4A">
            <w:pPr>
              <w:rPr>
                <w:sz w:val="24"/>
              </w:rPr>
            </w:pPr>
          </w:p>
        </w:tc>
      </w:tr>
      <w:tr w:rsidR="00545D4A" w:rsidTr="00545D4A">
        <w:trPr>
          <w:trHeight w:val="238"/>
        </w:trPr>
        <w:tc>
          <w:tcPr>
            <w:tcW w:w="1391" w:type="dxa"/>
            <w:shd w:val="clear" w:color="auto" w:fill="FBE4D5" w:themeFill="accent2" w:themeFillTint="33"/>
          </w:tcPr>
          <w:p w:rsidR="00545D4A" w:rsidRDefault="00545D4A" w:rsidP="00545D4A">
            <w:pPr>
              <w:rPr>
                <w:sz w:val="24"/>
              </w:rPr>
            </w:pPr>
          </w:p>
        </w:tc>
        <w:tc>
          <w:tcPr>
            <w:tcW w:w="1391" w:type="dxa"/>
            <w:shd w:val="clear" w:color="auto" w:fill="FBE4D5" w:themeFill="accent2" w:themeFillTint="33"/>
          </w:tcPr>
          <w:p w:rsidR="00545D4A" w:rsidRDefault="00545D4A" w:rsidP="00545D4A">
            <w:pPr>
              <w:rPr>
                <w:sz w:val="24"/>
              </w:rPr>
            </w:pPr>
            <w:r>
              <w:rPr>
                <w:sz w:val="24"/>
              </w:rPr>
              <w:t>12.30</w:t>
            </w:r>
          </w:p>
        </w:tc>
        <w:tc>
          <w:tcPr>
            <w:tcW w:w="972" w:type="dxa"/>
            <w:shd w:val="clear" w:color="auto" w:fill="FBE4D5" w:themeFill="accent2" w:themeFillTint="33"/>
          </w:tcPr>
          <w:p w:rsidR="00545D4A" w:rsidRDefault="00545D4A" w:rsidP="00545D4A">
            <w:pPr>
              <w:rPr>
                <w:sz w:val="24"/>
              </w:rPr>
            </w:pPr>
          </w:p>
        </w:tc>
        <w:tc>
          <w:tcPr>
            <w:tcW w:w="981" w:type="dxa"/>
            <w:shd w:val="clear" w:color="auto" w:fill="FBE4D5" w:themeFill="accent2" w:themeFillTint="33"/>
          </w:tcPr>
          <w:p w:rsidR="00545D4A" w:rsidRDefault="00545D4A" w:rsidP="00545D4A">
            <w:pPr>
              <w:rPr>
                <w:sz w:val="24"/>
              </w:rPr>
            </w:pPr>
          </w:p>
        </w:tc>
        <w:tc>
          <w:tcPr>
            <w:tcW w:w="981" w:type="dxa"/>
            <w:shd w:val="clear" w:color="auto" w:fill="FBE4D5" w:themeFill="accent2" w:themeFillTint="33"/>
          </w:tcPr>
          <w:p w:rsidR="00545D4A" w:rsidRDefault="00545D4A" w:rsidP="00545D4A">
            <w:pPr>
              <w:rPr>
                <w:sz w:val="24"/>
              </w:rPr>
            </w:pPr>
          </w:p>
        </w:tc>
        <w:tc>
          <w:tcPr>
            <w:tcW w:w="981" w:type="dxa"/>
            <w:shd w:val="clear" w:color="auto" w:fill="FBE4D5" w:themeFill="accent2" w:themeFillTint="33"/>
          </w:tcPr>
          <w:p w:rsidR="00545D4A" w:rsidRDefault="00545D4A" w:rsidP="00545D4A">
            <w:pPr>
              <w:rPr>
                <w:sz w:val="24"/>
              </w:rPr>
            </w:pPr>
          </w:p>
        </w:tc>
        <w:tc>
          <w:tcPr>
            <w:tcW w:w="892" w:type="dxa"/>
            <w:shd w:val="clear" w:color="auto" w:fill="FBE4D5" w:themeFill="accent2" w:themeFillTint="33"/>
          </w:tcPr>
          <w:p w:rsidR="00545D4A" w:rsidRDefault="00545D4A" w:rsidP="00545D4A">
            <w:pPr>
              <w:rPr>
                <w:sz w:val="24"/>
              </w:rPr>
            </w:pPr>
          </w:p>
        </w:tc>
        <w:tc>
          <w:tcPr>
            <w:tcW w:w="892" w:type="dxa"/>
            <w:shd w:val="clear" w:color="auto" w:fill="FBE4D5" w:themeFill="accent2" w:themeFillTint="33"/>
          </w:tcPr>
          <w:p w:rsidR="00545D4A" w:rsidRDefault="00545D4A" w:rsidP="00545D4A">
            <w:pPr>
              <w:rPr>
                <w:sz w:val="24"/>
              </w:rPr>
            </w:pPr>
          </w:p>
        </w:tc>
        <w:tc>
          <w:tcPr>
            <w:tcW w:w="892" w:type="dxa"/>
            <w:shd w:val="clear" w:color="auto" w:fill="FBE4D5" w:themeFill="accent2" w:themeFillTint="33"/>
          </w:tcPr>
          <w:p w:rsidR="00545D4A" w:rsidRDefault="00545D4A" w:rsidP="00545D4A">
            <w:pPr>
              <w:rPr>
                <w:sz w:val="24"/>
              </w:rPr>
            </w:pPr>
            <w:proofErr w:type="spellStart"/>
            <w:r>
              <w:rPr>
                <w:sz w:val="24"/>
              </w:rPr>
              <w:t>Yr</w:t>
            </w:r>
            <w:proofErr w:type="spellEnd"/>
            <w:r>
              <w:rPr>
                <w:sz w:val="24"/>
              </w:rPr>
              <w:t xml:space="preserve"> 6</w:t>
            </w:r>
          </w:p>
        </w:tc>
      </w:tr>
    </w:tbl>
    <w:p w:rsidR="007A26E4" w:rsidRDefault="007A26E4">
      <w:pPr>
        <w:rPr>
          <w:sz w:val="24"/>
        </w:rPr>
      </w:pPr>
      <w:r>
        <w:rPr>
          <w:sz w:val="24"/>
        </w:rPr>
        <w:t xml:space="preserve"> </w:t>
      </w:r>
    </w:p>
    <w:p w:rsidR="008045FD" w:rsidRPr="008045FD" w:rsidRDefault="008045FD" w:rsidP="008045FD">
      <w:pPr>
        <w:pStyle w:val="ListParagraph"/>
        <w:rPr>
          <w:sz w:val="24"/>
        </w:rPr>
      </w:pPr>
    </w:p>
    <w:p w:rsidR="00332E7C" w:rsidRPr="00545D4A" w:rsidRDefault="00545D4A" w:rsidP="00332E7C">
      <w:pPr>
        <w:rPr>
          <w:b/>
          <w:sz w:val="24"/>
        </w:rPr>
      </w:pPr>
      <w:r w:rsidRPr="00545D4A">
        <w:rPr>
          <w:b/>
          <w:sz w:val="24"/>
        </w:rPr>
        <w:t>Responsibilities</w:t>
      </w:r>
    </w:p>
    <w:p w:rsidR="00FA0CD5" w:rsidRPr="00D17A0A" w:rsidRDefault="00FA0CD5" w:rsidP="00D17A0A">
      <w:pPr>
        <w:spacing w:after="0"/>
        <w:rPr>
          <w:sz w:val="24"/>
        </w:rPr>
      </w:pPr>
      <w:r w:rsidRPr="00D17A0A">
        <w:rPr>
          <w:b/>
          <w:sz w:val="24"/>
        </w:rPr>
        <w:t>Teaching Staff will:-</w:t>
      </w:r>
      <w:r w:rsidRPr="00D17A0A">
        <w:rPr>
          <w:sz w:val="24"/>
        </w:rPr>
        <w:t xml:space="preserve"> </w:t>
      </w:r>
    </w:p>
    <w:p w:rsidR="00FA0CD5" w:rsidRPr="00D17A0A" w:rsidRDefault="00FA0CD5" w:rsidP="00D17A0A">
      <w:pPr>
        <w:numPr>
          <w:ilvl w:val="0"/>
          <w:numId w:val="5"/>
        </w:numPr>
        <w:spacing w:after="0"/>
        <w:rPr>
          <w:sz w:val="24"/>
        </w:rPr>
      </w:pPr>
      <w:r w:rsidRPr="00D17A0A">
        <w:rPr>
          <w:sz w:val="24"/>
        </w:rPr>
        <w:t>Create a weekly</w:t>
      </w:r>
      <w:r w:rsidR="00CA484A">
        <w:rPr>
          <w:sz w:val="24"/>
        </w:rPr>
        <w:t xml:space="preserve"> online</w:t>
      </w:r>
      <w:r w:rsidRPr="00D17A0A">
        <w:rPr>
          <w:sz w:val="24"/>
        </w:rPr>
        <w:t xml:space="preserve"> timetable</w:t>
      </w:r>
      <w:r w:rsidR="00CA484A">
        <w:rPr>
          <w:sz w:val="24"/>
        </w:rPr>
        <w:t xml:space="preserve"> of lessons which adhere to the times stipulated above</w:t>
      </w:r>
    </w:p>
    <w:p w:rsidR="00FA0CD5" w:rsidRPr="00D17A0A" w:rsidRDefault="00FA0CD5" w:rsidP="00D17A0A">
      <w:pPr>
        <w:numPr>
          <w:ilvl w:val="0"/>
          <w:numId w:val="4"/>
        </w:numPr>
        <w:spacing w:after="0"/>
        <w:rPr>
          <w:sz w:val="24"/>
        </w:rPr>
      </w:pPr>
      <w:r w:rsidRPr="00D17A0A">
        <w:rPr>
          <w:sz w:val="24"/>
        </w:rPr>
        <w:t>Share teaching and activities with</w:t>
      </w:r>
      <w:r w:rsidR="00857B93" w:rsidRPr="00D17A0A">
        <w:rPr>
          <w:sz w:val="24"/>
        </w:rPr>
        <w:t xml:space="preserve"> their class through the Google Classroom platform</w:t>
      </w:r>
      <w:r w:rsidRPr="00D17A0A">
        <w:rPr>
          <w:sz w:val="24"/>
        </w:rPr>
        <w:t>;</w:t>
      </w:r>
    </w:p>
    <w:p w:rsidR="00FA0CD5" w:rsidRPr="00D17A0A" w:rsidRDefault="00FA0CD5" w:rsidP="00D17A0A">
      <w:pPr>
        <w:numPr>
          <w:ilvl w:val="0"/>
          <w:numId w:val="4"/>
        </w:numPr>
        <w:spacing w:after="0"/>
        <w:rPr>
          <w:sz w:val="24"/>
        </w:rPr>
      </w:pPr>
      <w:r w:rsidRPr="00D17A0A">
        <w:rPr>
          <w:sz w:val="24"/>
        </w:rPr>
        <w:t xml:space="preserve">Continue teaching </w:t>
      </w:r>
      <w:r w:rsidR="00CA484A">
        <w:rPr>
          <w:sz w:val="24"/>
        </w:rPr>
        <w:t xml:space="preserve">in line with current </w:t>
      </w:r>
      <w:r w:rsidRPr="00D17A0A">
        <w:rPr>
          <w:sz w:val="24"/>
        </w:rPr>
        <w:t>planning that is already in place throughout the school and adapted for the needs of pupils within the class context</w:t>
      </w:r>
    </w:p>
    <w:p w:rsidR="00FA0CD5" w:rsidRPr="00D17A0A" w:rsidRDefault="00CA484A" w:rsidP="00D17A0A">
      <w:pPr>
        <w:numPr>
          <w:ilvl w:val="0"/>
          <w:numId w:val="4"/>
        </w:numPr>
        <w:spacing w:after="0"/>
        <w:rPr>
          <w:sz w:val="24"/>
        </w:rPr>
      </w:pPr>
      <w:r>
        <w:rPr>
          <w:sz w:val="24"/>
        </w:rPr>
        <w:t>Appreciate</w:t>
      </w:r>
      <w:r w:rsidR="00FA0CD5" w:rsidRPr="00D17A0A">
        <w:rPr>
          <w:sz w:val="24"/>
        </w:rPr>
        <w:t xml:space="preserve"> that learning remotely will be more difficult, so tasks will be set in smaller steps to allow for this; </w:t>
      </w:r>
    </w:p>
    <w:p w:rsidR="00FA0CD5" w:rsidRPr="00D17A0A" w:rsidRDefault="00FA0CD5" w:rsidP="00D17A0A">
      <w:pPr>
        <w:numPr>
          <w:ilvl w:val="0"/>
          <w:numId w:val="4"/>
        </w:numPr>
        <w:spacing w:after="0"/>
        <w:rPr>
          <w:sz w:val="24"/>
        </w:rPr>
      </w:pPr>
      <w:r w:rsidRPr="00D17A0A">
        <w:rPr>
          <w:sz w:val="24"/>
        </w:rPr>
        <w:t xml:space="preserve">Keep in contact </w:t>
      </w:r>
      <w:r w:rsidR="00857B93" w:rsidRPr="00D17A0A">
        <w:rPr>
          <w:sz w:val="24"/>
        </w:rPr>
        <w:t xml:space="preserve">with children/parents through email or during lessons. </w:t>
      </w:r>
    </w:p>
    <w:p w:rsidR="00FA0CD5" w:rsidRPr="00D17A0A" w:rsidRDefault="00FA0CD5" w:rsidP="00D17A0A">
      <w:pPr>
        <w:numPr>
          <w:ilvl w:val="0"/>
          <w:numId w:val="4"/>
        </w:numPr>
        <w:spacing w:after="0"/>
        <w:rPr>
          <w:sz w:val="24"/>
        </w:rPr>
      </w:pPr>
      <w:r w:rsidRPr="00D17A0A">
        <w:rPr>
          <w:sz w:val="24"/>
        </w:rPr>
        <w:t>Reply to messages, set work and give feedback on activities during the normal teaching hours 8.</w:t>
      </w:r>
      <w:r w:rsidR="0000312C">
        <w:rPr>
          <w:sz w:val="24"/>
        </w:rPr>
        <w:t>4</w:t>
      </w:r>
      <w:r w:rsidRPr="00D17A0A">
        <w:rPr>
          <w:sz w:val="24"/>
        </w:rPr>
        <w:t xml:space="preserve">0 am – 3:30pm; </w:t>
      </w:r>
    </w:p>
    <w:p w:rsidR="00FA0CD5" w:rsidRPr="00D17A0A" w:rsidRDefault="0000312C" w:rsidP="00D17A0A">
      <w:pPr>
        <w:numPr>
          <w:ilvl w:val="0"/>
          <w:numId w:val="4"/>
        </w:numPr>
        <w:spacing w:after="0"/>
        <w:rPr>
          <w:sz w:val="24"/>
        </w:rPr>
      </w:pPr>
      <w:r>
        <w:rPr>
          <w:sz w:val="24"/>
        </w:rPr>
        <w:t xml:space="preserve">Acknowledge and feedback on </w:t>
      </w:r>
      <w:r w:rsidR="00FA0CD5" w:rsidRPr="00D17A0A">
        <w:rPr>
          <w:sz w:val="24"/>
        </w:rPr>
        <w:t>work where necessary</w:t>
      </w:r>
    </w:p>
    <w:p w:rsidR="00FA0CD5" w:rsidRPr="00D17A0A" w:rsidRDefault="00FA0CD5" w:rsidP="00D17A0A">
      <w:pPr>
        <w:numPr>
          <w:ilvl w:val="0"/>
          <w:numId w:val="4"/>
        </w:numPr>
        <w:spacing w:after="0"/>
        <w:rPr>
          <w:sz w:val="24"/>
        </w:rPr>
      </w:pPr>
      <w:r w:rsidRPr="00D17A0A">
        <w:rPr>
          <w:sz w:val="24"/>
        </w:rPr>
        <w:t xml:space="preserve">Allow flexibility in the completion of activities, understanding that the circumstances leading to our closure will affect families in a number of ways; </w:t>
      </w:r>
    </w:p>
    <w:p w:rsidR="00FA0CD5" w:rsidRPr="00D17A0A" w:rsidRDefault="00FA0CD5" w:rsidP="00D17A0A">
      <w:pPr>
        <w:numPr>
          <w:ilvl w:val="0"/>
          <w:numId w:val="2"/>
        </w:numPr>
        <w:spacing w:after="0"/>
        <w:rPr>
          <w:sz w:val="24"/>
        </w:rPr>
      </w:pPr>
      <w:r w:rsidRPr="00D17A0A">
        <w:rPr>
          <w:sz w:val="24"/>
        </w:rPr>
        <w:t xml:space="preserve">Take regular breaks away from the computer or iPad to engage in other professional duties as much as circumstances allow e.g. Policy Development; </w:t>
      </w:r>
    </w:p>
    <w:p w:rsidR="00FA0CD5" w:rsidRPr="00D17A0A" w:rsidRDefault="00FA0CD5" w:rsidP="00D17A0A">
      <w:pPr>
        <w:numPr>
          <w:ilvl w:val="0"/>
          <w:numId w:val="3"/>
        </w:numPr>
        <w:spacing w:after="0"/>
        <w:rPr>
          <w:sz w:val="24"/>
        </w:rPr>
      </w:pPr>
      <w:r w:rsidRPr="00D17A0A">
        <w:rPr>
          <w:sz w:val="24"/>
        </w:rPr>
        <w:t xml:space="preserve">Contact parents and children if work is not completed or to a satisfactory standard </w:t>
      </w:r>
    </w:p>
    <w:p w:rsidR="00857B93" w:rsidRPr="00D17A0A" w:rsidRDefault="00857B93" w:rsidP="00D17A0A">
      <w:pPr>
        <w:numPr>
          <w:ilvl w:val="0"/>
          <w:numId w:val="3"/>
        </w:numPr>
        <w:spacing w:after="0"/>
        <w:rPr>
          <w:sz w:val="24"/>
        </w:rPr>
      </w:pPr>
      <w:r w:rsidRPr="00D17A0A">
        <w:rPr>
          <w:sz w:val="24"/>
        </w:rPr>
        <w:t>If a teacher is unwell then the lesson inputs will be taught by their year partner. However,</w:t>
      </w:r>
      <w:r w:rsidR="0000312C">
        <w:rPr>
          <w:sz w:val="24"/>
        </w:rPr>
        <w:t xml:space="preserve"> year partners will only be able to</w:t>
      </w:r>
      <w:r w:rsidRPr="00D17A0A">
        <w:rPr>
          <w:sz w:val="24"/>
        </w:rPr>
        <w:t xml:space="preserve"> mark/acknowledge </w:t>
      </w:r>
      <w:r w:rsidR="0000312C">
        <w:rPr>
          <w:sz w:val="24"/>
        </w:rPr>
        <w:t xml:space="preserve">work completed by their own class, due to the number of pupils involved. </w:t>
      </w:r>
    </w:p>
    <w:p w:rsidR="00FA0CD5" w:rsidRPr="00D17A0A" w:rsidRDefault="00FA0CD5" w:rsidP="00D17A0A">
      <w:pPr>
        <w:spacing w:after="0"/>
        <w:rPr>
          <w:b/>
          <w:sz w:val="24"/>
        </w:rPr>
      </w:pPr>
    </w:p>
    <w:p w:rsidR="00CA484A" w:rsidRDefault="00CA484A" w:rsidP="00D17A0A">
      <w:pPr>
        <w:spacing w:after="0"/>
        <w:rPr>
          <w:b/>
          <w:sz w:val="24"/>
        </w:rPr>
      </w:pPr>
    </w:p>
    <w:p w:rsidR="00FA0CD5" w:rsidRPr="00D17A0A" w:rsidRDefault="00FA0CD5" w:rsidP="00D17A0A">
      <w:pPr>
        <w:spacing w:after="0"/>
        <w:rPr>
          <w:sz w:val="24"/>
        </w:rPr>
      </w:pPr>
      <w:r w:rsidRPr="00D17A0A">
        <w:rPr>
          <w:b/>
          <w:sz w:val="24"/>
        </w:rPr>
        <w:t>Teaching Assistants will:-</w:t>
      </w:r>
      <w:r w:rsidRPr="00D17A0A">
        <w:rPr>
          <w:sz w:val="24"/>
        </w:rPr>
        <w:t xml:space="preserve"> </w:t>
      </w:r>
    </w:p>
    <w:p w:rsidR="00FA0CD5" w:rsidRPr="00D17A0A" w:rsidRDefault="00FA0CD5" w:rsidP="00D17A0A">
      <w:pPr>
        <w:numPr>
          <w:ilvl w:val="0"/>
          <w:numId w:val="2"/>
        </w:numPr>
        <w:spacing w:after="0"/>
        <w:rPr>
          <w:sz w:val="24"/>
        </w:rPr>
      </w:pPr>
      <w:r w:rsidRPr="00D17A0A">
        <w:rPr>
          <w:sz w:val="24"/>
        </w:rPr>
        <w:t>Support class teachers in providing learning opportunities for children</w:t>
      </w:r>
    </w:p>
    <w:p w:rsidR="00FA0CD5" w:rsidRPr="00D17A0A" w:rsidRDefault="00FA0CD5" w:rsidP="00D17A0A">
      <w:pPr>
        <w:numPr>
          <w:ilvl w:val="0"/>
          <w:numId w:val="2"/>
        </w:numPr>
        <w:spacing w:after="0"/>
        <w:rPr>
          <w:sz w:val="24"/>
        </w:rPr>
      </w:pPr>
      <w:r w:rsidRPr="00D17A0A">
        <w:rPr>
          <w:sz w:val="24"/>
        </w:rPr>
        <w:t>Attend virtual calls with class teachers</w:t>
      </w:r>
    </w:p>
    <w:p w:rsidR="00FA0CD5" w:rsidRPr="00D17A0A" w:rsidRDefault="00FA0CD5" w:rsidP="00D17A0A">
      <w:pPr>
        <w:numPr>
          <w:ilvl w:val="0"/>
          <w:numId w:val="2"/>
        </w:numPr>
        <w:spacing w:after="0"/>
        <w:rPr>
          <w:sz w:val="24"/>
        </w:rPr>
      </w:pPr>
      <w:r w:rsidRPr="00D17A0A">
        <w:rPr>
          <w:sz w:val="24"/>
        </w:rPr>
        <w:t>Support class teachers in feedback to pupils</w:t>
      </w:r>
    </w:p>
    <w:p w:rsidR="00FA0CD5" w:rsidRPr="00D17A0A" w:rsidRDefault="00FA0CD5" w:rsidP="00D17A0A">
      <w:pPr>
        <w:numPr>
          <w:ilvl w:val="0"/>
          <w:numId w:val="3"/>
        </w:numPr>
        <w:spacing w:after="0"/>
        <w:rPr>
          <w:sz w:val="24"/>
        </w:rPr>
      </w:pPr>
      <w:r w:rsidRPr="00D17A0A">
        <w:rPr>
          <w:sz w:val="24"/>
        </w:rPr>
        <w:t xml:space="preserve">Plan and create personalised learning for identified individuals within the class </w:t>
      </w:r>
    </w:p>
    <w:p w:rsidR="00FA0CD5" w:rsidRPr="00D17A0A" w:rsidRDefault="00D17A0A" w:rsidP="00D17A0A">
      <w:pPr>
        <w:numPr>
          <w:ilvl w:val="0"/>
          <w:numId w:val="3"/>
        </w:numPr>
        <w:spacing w:after="0"/>
        <w:rPr>
          <w:sz w:val="24"/>
        </w:rPr>
      </w:pPr>
      <w:r w:rsidRPr="00D17A0A">
        <w:rPr>
          <w:sz w:val="24"/>
        </w:rPr>
        <w:t>Support teachers to c</w:t>
      </w:r>
      <w:r w:rsidR="00FA0CD5" w:rsidRPr="00D17A0A">
        <w:rPr>
          <w:sz w:val="24"/>
        </w:rPr>
        <w:t xml:space="preserve">ontact parents and children if work is not completed or to a satisfactory standard </w:t>
      </w:r>
    </w:p>
    <w:p w:rsidR="00FA0CD5" w:rsidRPr="00D17A0A" w:rsidRDefault="00FA0CD5" w:rsidP="00D17A0A">
      <w:pPr>
        <w:numPr>
          <w:ilvl w:val="0"/>
          <w:numId w:val="2"/>
        </w:numPr>
        <w:spacing w:after="0"/>
        <w:rPr>
          <w:sz w:val="24"/>
        </w:rPr>
      </w:pPr>
      <w:r w:rsidRPr="00D17A0A">
        <w:rPr>
          <w:sz w:val="24"/>
        </w:rPr>
        <w:t>Take regular breaks away from the computer or iPad to engage in other professional duties as much as circumstances allow e.g. Policy Development</w:t>
      </w:r>
    </w:p>
    <w:p w:rsidR="00FA0CD5" w:rsidRPr="00D17A0A" w:rsidRDefault="00D17A0A" w:rsidP="00D17A0A">
      <w:pPr>
        <w:numPr>
          <w:ilvl w:val="0"/>
          <w:numId w:val="3"/>
        </w:numPr>
        <w:spacing w:after="0"/>
        <w:rPr>
          <w:sz w:val="24"/>
        </w:rPr>
      </w:pPr>
      <w:r w:rsidRPr="00D17A0A">
        <w:rPr>
          <w:sz w:val="24"/>
        </w:rPr>
        <w:t>Support teachers to c</w:t>
      </w:r>
      <w:r w:rsidR="00FA0CD5" w:rsidRPr="00D17A0A">
        <w:rPr>
          <w:sz w:val="24"/>
        </w:rPr>
        <w:t xml:space="preserve">ontact parents and children if work is not completed or to a satisfactory standard </w:t>
      </w:r>
    </w:p>
    <w:p w:rsidR="00FA0CD5" w:rsidRPr="00D17A0A" w:rsidRDefault="00FA0CD5" w:rsidP="00D17A0A">
      <w:pPr>
        <w:numPr>
          <w:ilvl w:val="0"/>
          <w:numId w:val="3"/>
        </w:numPr>
        <w:spacing w:after="0"/>
        <w:rPr>
          <w:sz w:val="24"/>
        </w:rPr>
      </w:pPr>
      <w:r w:rsidRPr="00D17A0A">
        <w:rPr>
          <w:sz w:val="24"/>
        </w:rPr>
        <w:t xml:space="preserve">Reply to messages, set work and give feedback on activities during the normal </w:t>
      </w:r>
      <w:r w:rsidR="0000312C">
        <w:rPr>
          <w:sz w:val="24"/>
        </w:rPr>
        <w:t>school hours 8:4</w:t>
      </w:r>
      <w:bookmarkStart w:id="0" w:name="_GoBack"/>
      <w:bookmarkEnd w:id="0"/>
      <w:r w:rsidRPr="00D17A0A">
        <w:rPr>
          <w:sz w:val="24"/>
        </w:rPr>
        <w:t>0 am – 3:30</w:t>
      </w:r>
      <w:r w:rsidR="00D17A0A" w:rsidRPr="00D17A0A">
        <w:rPr>
          <w:sz w:val="24"/>
        </w:rPr>
        <w:t>pm</w:t>
      </w:r>
    </w:p>
    <w:p w:rsidR="008045FD" w:rsidRDefault="008045FD" w:rsidP="00D17A0A">
      <w:pPr>
        <w:spacing w:after="0"/>
        <w:rPr>
          <w:b/>
          <w:sz w:val="24"/>
        </w:rPr>
      </w:pPr>
    </w:p>
    <w:p w:rsidR="00FA0CD5" w:rsidRPr="00D17A0A" w:rsidRDefault="00FA0CD5" w:rsidP="00D17A0A">
      <w:pPr>
        <w:spacing w:after="0"/>
        <w:rPr>
          <w:sz w:val="24"/>
        </w:rPr>
      </w:pPr>
      <w:r w:rsidRPr="00D17A0A">
        <w:rPr>
          <w:b/>
          <w:sz w:val="24"/>
        </w:rPr>
        <w:t>Senior Leaders will:-</w:t>
      </w:r>
      <w:r w:rsidRPr="00D17A0A">
        <w:rPr>
          <w:sz w:val="24"/>
        </w:rPr>
        <w:t xml:space="preserve"> </w:t>
      </w:r>
    </w:p>
    <w:p w:rsidR="00FA0CD5" w:rsidRPr="00D17A0A" w:rsidRDefault="00FA0CD5" w:rsidP="00D17A0A">
      <w:pPr>
        <w:numPr>
          <w:ilvl w:val="0"/>
          <w:numId w:val="7"/>
        </w:numPr>
        <w:spacing w:after="0"/>
        <w:rPr>
          <w:sz w:val="24"/>
        </w:rPr>
      </w:pPr>
      <w:r w:rsidRPr="00D17A0A">
        <w:rPr>
          <w:sz w:val="24"/>
        </w:rPr>
        <w:t>Co-ordinate the remote learning approach across the school</w:t>
      </w:r>
    </w:p>
    <w:p w:rsidR="00FA0CD5" w:rsidRPr="00D17A0A" w:rsidRDefault="00FA0CD5" w:rsidP="00D17A0A">
      <w:pPr>
        <w:numPr>
          <w:ilvl w:val="0"/>
          <w:numId w:val="7"/>
        </w:numPr>
        <w:spacing w:after="0"/>
        <w:rPr>
          <w:sz w:val="24"/>
        </w:rPr>
      </w:pPr>
      <w:r w:rsidRPr="00D17A0A">
        <w:rPr>
          <w:sz w:val="24"/>
        </w:rPr>
        <w:t>Monitor the overall effectiveness of remote learning through meetings with teachers and subject leaders, reviewing work set and reaching out to pupils and parents for feedback</w:t>
      </w:r>
    </w:p>
    <w:p w:rsidR="00FA0CD5" w:rsidRPr="00D17A0A" w:rsidRDefault="00FA0CD5" w:rsidP="00D17A0A">
      <w:pPr>
        <w:numPr>
          <w:ilvl w:val="0"/>
          <w:numId w:val="7"/>
        </w:numPr>
        <w:spacing w:after="0"/>
        <w:rPr>
          <w:sz w:val="24"/>
        </w:rPr>
      </w:pPr>
      <w:r w:rsidRPr="00D17A0A">
        <w:rPr>
          <w:sz w:val="24"/>
        </w:rPr>
        <w:t>Monitor the security of remote learning systems, including data protection and safeguarding considerations</w:t>
      </w:r>
    </w:p>
    <w:p w:rsidR="00FA0CD5" w:rsidRPr="00D17A0A" w:rsidRDefault="00FA0CD5" w:rsidP="00D17A0A">
      <w:pPr>
        <w:numPr>
          <w:ilvl w:val="0"/>
          <w:numId w:val="7"/>
        </w:numPr>
        <w:spacing w:after="0"/>
        <w:rPr>
          <w:sz w:val="24"/>
        </w:rPr>
      </w:pPr>
      <w:r w:rsidRPr="00D17A0A">
        <w:rPr>
          <w:sz w:val="24"/>
        </w:rPr>
        <w:t>Work as a team to ensure the highest quality virtual education is provid</w:t>
      </w:r>
      <w:r w:rsidR="00D17A0A" w:rsidRPr="00D17A0A">
        <w:rPr>
          <w:sz w:val="24"/>
        </w:rPr>
        <w:t xml:space="preserve">ed for our children </w:t>
      </w:r>
    </w:p>
    <w:p w:rsidR="008045FD" w:rsidRDefault="008045FD" w:rsidP="00D17A0A">
      <w:pPr>
        <w:spacing w:after="0"/>
        <w:rPr>
          <w:b/>
          <w:sz w:val="24"/>
        </w:rPr>
      </w:pPr>
    </w:p>
    <w:p w:rsidR="00FA0CD5" w:rsidRPr="00D17A0A" w:rsidRDefault="00FA0CD5" w:rsidP="00D17A0A">
      <w:pPr>
        <w:spacing w:after="0"/>
        <w:rPr>
          <w:sz w:val="24"/>
        </w:rPr>
      </w:pPr>
      <w:r w:rsidRPr="00D17A0A">
        <w:rPr>
          <w:b/>
          <w:sz w:val="24"/>
        </w:rPr>
        <w:t>Designated Safeguarding Lead (DSL) will: -</w:t>
      </w:r>
      <w:r w:rsidRPr="00D17A0A">
        <w:rPr>
          <w:sz w:val="24"/>
        </w:rPr>
        <w:t xml:space="preserve"> </w:t>
      </w:r>
    </w:p>
    <w:p w:rsidR="00FA0CD5" w:rsidRPr="00D17A0A" w:rsidRDefault="00FA0CD5" w:rsidP="00D17A0A">
      <w:pPr>
        <w:numPr>
          <w:ilvl w:val="0"/>
          <w:numId w:val="6"/>
        </w:numPr>
        <w:spacing w:after="0"/>
        <w:rPr>
          <w:sz w:val="24"/>
        </w:rPr>
      </w:pPr>
      <w:r w:rsidRPr="00D17A0A">
        <w:rPr>
          <w:sz w:val="24"/>
        </w:rPr>
        <w:t>Identify ‘vulnerable’ pupils (pupils who are deemed to be vulnerable or are at risk of harm) via risk assessment prior to the period of remote learning with the Deputy Designated Safeguarding Lead and the Local Authority Link Co-ordinator</w:t>
      </w:r>
    </w:p>
    <w:p w:rsidR="00FA0CD5" w:rsidRPr="00D17A0A" w:rsidRDefault="00FA0CD5" w:rsidP="00D17A0A">
      <w:pPr>
        <w:numPr>
          <w:ilvl w:val="0"/>
          <w:numId w:val="6"/>
        </w:numPr>
        <w:spacing w:after="0"/>
        <w:rPr>
          <w:sz w:val="24"/>
        </w:rPr>
      </w:pPr>
      <w:r w:rsidRPr="00D17A0A">
        <w:rPr>
          <w:sz w:val="24"/>
        </w:rPr>
        <w:t>Arrange for regular contact to be made with vulnerable pupils</w:t>
      </w:r>
      <w:r w:rsidR="00D17A0A" w:rsidRPr="00D17A0A">
        <w:rPr>
          <w:sz w:val="24"/>
        </w:rPr>
        <w:t xml:space="preserve"> and their parents</w:t>
      </w:r>
      <w:r w:rsidRPr="00D17A0A">
        <w:rPr>
          <w:sz w:val="24"/>
        </w:rPr>
        <w:t>, prior to the period of remote learning.</w:t>
      </w:r>
    </w:p>
    <w:p w:rsidR="00FA0CD5" w:rsidRPr="00D17A0A" w:rsidRDefault="00FA0CD5" w:rsidP="00D17A0A">
      <w:pPr>
        <w:numPr>
          <w:ilvl w:val="0"/>
          <w:numId w:val="6"/>
        </w:numPr>
        <w:spacing w:after="0"/>
        <w:rPr>
          <w:sz w:val="24"/>
        </w:rPr>
      </w:pPr>
      <w:r w:rsidRPr="00D17A0A">
        <w:rPr>
          <w:sz w:val="24"/>
        </w:rPr>
        <w:t>Make phone calls</w:t>
      </w:r>
      <w:r w:rsidR="00D17A0A" w:rsidRPr="00D17A0A">
        <w:rPr>
          <w:sz w:val="24"/>
        </w:rPr>
        <w:t xml:space="preserve"> to</w:t>
      </w:r>
      <w:r w:rsidRPr="00D17A0A">
        <w:rPr>
          <w:sz w:val="24"/>
        </w:rPr>
        <w:t xml:space="preserve"> vulnerable pupils</w:t>
      </w:r>
      <w:r w:rsidR="00D17A0A" w:rsidRPr="00D17A0A">
        <w:rPr>
          <w:sz w:val="24"/>
        </w:rPr>
        <w:t>/parents</w:t>
      </w:r>
      <w:r w:rsidRPr="00D17A0A">
        <w:rPr>
          <w:sz w:val="24"/>
        </w:rPr>
        <w:t xml:space="preserve"> using school phones where possible.</w:t>
      </w:r>
    </w:p>
    <w:p w:rsidR="00FA0CD5" w:rsidRPr="00D17A0A" w:rsidRDefault="00FA0CD5" w:rsidP="00D17A0A">
      <w:pPr>
        <w:numPr>
          <w:ilvl w:val="0"/>
          <w:numId w:val="6"/>
        </w:numPr>
        <w:spacing w:after="0"/>
        <w:rPr>
          <w:sz w:val="24"/>
        </w:rPr>
      </w:pPr>
      <w:r w:rsidRPr="00D17A0A">
        <w:rPr>
          <w:sz w:val="24"/>
        </w:rPr>
        <w:t>Arrange for regular contact with vulnerable pupils once per week at minimum, with additional contact, including home visits, arranged where required.</w:t>
      </w:r>
    </w:p>
    <w:p w:rsidR="00FA0CD5" w:rsidRPr="00D17A0A" w:rsidRDefault="00FA0CD5" w:rsidP="00D17A0A">
      <w:pPr>
        <w:numPr>
          <w:ilvl w:val="0"/>
          <w:numId w:val="6"/>
        </w:numPr>
        <w:spacing w:after="0"/>
        <w:rPr>
          <w:sz w:val="24"/>
        </w:rPr>
      </w:pPr>
      <w:r w:rsidRPr="00D17A0A">
        <w:rPr>
          <w:sz w:val="24"/>
        </w:rPr>
        <w:t>Contact with vulnerable pupils’ social workers or other care professionals during the period of remote working, as required.</w:t>
      </w:r>
    </w:p>
    <w:p w:rsidR="00FA0CD5" w:rsidRPr="00D17A0A" w:rsidRDefault="00FA0CD5" w:rsidP="00D17A0A">
      <w:pPr>
        <w:numPr>
          <w:ilvl w:val="0"/>
          <w:numId w:val="6"/>
        </w:numPr>
        <w:spacing w:after="0"/>
        <w:rPr>
          <w:sz w:val="24"/>
        </w:rPr>
      </w:pPr>
      <w:r w:rsidRPr="00D17A0A">
        <w:rPr>
          <w:sz w:val="24"/>
        </w:rPr>
        <w:t>Meet (in person or remotely) with the relevant members of staff once per week to discuss new and current safeguarding arrangements for vulnerable pupils learning remotely.</w:t>
      </w:r>
    </w:p>
    <w:p w:rsidR="00FA0CD5" w:rsidRPr="00D17A0A" w:rsidRDefault="00FA0CD5" w:rsidP="00D17A0A">
      <w:pPr>
        <w:numPr>
          <w:ilvl w:val="0"/>
          <w:numId w:val="6"/>
        </w:numPr>
        <w:spacing w:after="0"/>
        <w:rPr>
          <w:sz w:val="24"/>
        </w:rPr>
      </w:pPr>
      <w:r w:rsidRPr="00D17A0A">
        <w:rPr>
          <w:sz w:val="24"/>
        </w:rPr>
        <w:t>Ensure that all members of staff report any safeguarding concerns to the DSL immediately.</w:t>
      </w:r>
    </w:p>
    <w:p w:rsidR="00FA0CD5" w:rsidRPr="00D17A0A" w:rsidRDefault="00FA0CD5" w:rsidP="00D17A0A">
      <w:pPr>
        <w:numPr>
          <w:ilvl w:val="0"/>
          <w:numId w:val="6"/>
        </w:numPr>
        <w:spacing w:after="0"/>
        <w:rPr>
          <w:sz w:val="24"/>
        </w:rPr>
      </w:pPr>
      <w:r w:rsidRPr="00D17A0A">
        <w:rPr>
          <w:sz w:val="24"/>
        </w:rPr>
        <w:t xml:space="preserve">Encourage contact to the DSL if they wish to report safeguarding concerns, e.g. regarding harmful or upsetting content or incidents of online bullying. The school will </w:t>
      </w:r>
      <w:r w:rsidRPr="00D17A0A">
        <w:rPr>
          <w:sz w:val="24"/>
        </w:rPr>
        <w:lastRenderedPageBreak/>
        <w:t>also signpost families to the practical support that is available for reporting these concerns</w:t>
      </w:r>
    </w:p>
    <w:p w:rsidR="008045FD" w:rsidRDefault="008045FD" w:rsidP="00D17A0A">
      <w:pPr>
        <w:spacing w:after="0"/>
        <w:rPr>
          <w:b/>
          <w:sz w:val="24"/>
        </w:rPr>
      </w:pPr>
    </w:p>
    <w:p w:rsidR="00FA0CD5" w:rsidRPr="00D17A0A" w:rsidRDefault="00FA0CD5" w:rsidP="00D17A0A">
      <w:pPr>
        <w:spacing w:after="0"/>
        <w:rPr>
          <w:b/>
          <w:sz w:val="24"/>
        </w:rPr>
      </w:pPr>
      <w:r w:rsidRPr="00D17A0A">
        <w:rPr>
          <w:b/>
          <w:sz w:val="24"/>
        </w:rPr>
        <w:t xml:space="preserve">Children will:- </w:t>
      </w:r>
    </w:p>
    <w:p w:rsidR="00FA0CD5" w:rsidRPr="00D17A0A" w:rsidRDefault="00FA0CD5" w:rsidP="00D17A0A">
      <w:pPr>
        <w:numPr>
          <w:ilvl w:val="0"/>
          <w:numId w:val="3"/>
        </w:numPr>
        <w:spacing w:after="0"/>
        <w:rPr>
          <w:sz w:val="24"/>
        </w:rPr>
      </w:pPr>
      <w:r w:rsidRPr="00D17A0A">
        <w:rPr>
          <w:sz w:val="24"/>
        </w:rPr>
        <w:t xml:space="preserve">Be assured that wellbeing is at the forefront of our thoughts and the need for children to take regular breaks, get fresh air, exercise and maintain a reasonable balance between online engagement and offline activities; </w:t>
      </w:r>
    </w:p>
    <w:p w:rsidR="00FA0CD5" w:rsidRPr="00D17A0A" w:rsidRDefault="00FA0CD5" w:rsidP="00D17A0A">
      <w:pPr>
        <w:numPr>
          <w:ilvl w:val="0"/>
          <w:numId w:val="3"/>
        </w:numPr>
        <w:spacing w:after="0"/>
        <w:rPr>
          <w:sz w:val="24"/>
        </w:rPr>
      </w:pPr>
      <w:r w:rsidRPr="00D17A0A">
        <w:rPr>
          <w:sz w:val="24"/>
        </w:rPr>
        <w:t>Be given several days to complete a task to allow for sharing of devices within the family</w:t>
      </w:r>
    </w:p>
    <w:p w:rsidR="00FA0CD5" w:rsidRPr="00D17A0A" w:rsidRDefault="00FA0CD5" w:rsidP="00D17A0A">
      <w:pPr>
        <w:numPr>
          <w:ilvl w:val="0"/>
          <w:numId w:val="3"/>
        </w:numPr>
        <w:spacing w:after="0"/>
        <w:rPr>
          <w:sz w:val="24"/>
        </w:rPr>
      </w:pPr>
      <w:r w:rsidRPr="00D17A0A">
        <w:rPr>
          <w:sz w:val="24"/>
        </w:rPr>
        <w:t>Only send messages and queries that are in relation to tasks set by the teacher or in response to questions the teacher may ask them directly</w:t>
      </w:r>
    </w:p>
    <w:p w:rsidR="00FA0CD5" w:rsidRPr="00D17A0A" w:rsidRDefault="00FA0CD5" w:rsidP="00D17A0A">
      <w:pPr>
        <w:numPr>
          <w:ilvl w:val="0"/>
          <w:numId w:val="3"/>
        </w:numPr>
        <w:spacing w:after="0"/>
        <w:rPr>
          <w:sz w:val="24"/>
        </w:rPr>
      </w:pPr>
      <w:r w:rsidRPr="00D17A0A">
        <w:rPr>
          <w:sz w:val="24"/>
        </w:rPr>
        <w:t>Only access the material shared by their teacher and ask for parental permission to use technology for anything beyond that</w:t>
      </w:r>
    </w:p>
    <w:p w:rsidR="00FA0CD5" w:rsidRPr="00D17A0A" w:rsidRDefault="00FA0CD5" w:rsidP="00D17A0A">
      <w:pPr>
        <w:numPr>
          <w:ilvl w:val="0"/>
          <w:numId w:val="3"/>
        </w:numPr>
        <w:spacing w:after="0"/>
        <w:rPr>
          <w:sz w:val="24"/>
        </w:rPr>
      </w:pPr>
      <w:r w:rsidRPr="00D17A0A">
        <w:rPr>
          <w:sz w:val="24"/>
        </w:rPr>
        <w:t>Read daily, either independently or with an adult for at least 15 minutes in KS1 and 20 minutes in KS2</w:t>
      </w:r>
    </w:p>
    <w:p w:rsidR="00FA0CD5" w:rsidRPr="00D17A0A" w:rsidRDefault="00FA0CD5" w:rsidP="00D17A0A">
      <w:pPr>
        <w:numPr>
          <w:ilvl w:val="0"/>
          <w:numId w:val="3"/>
        </w:numPr>
        <w:spacing w:after="0"/>
        <w:rPr>
          <w:sz w:val="24"/>
        </w:rPr>
      </w:pPr>
      <w:r w:rsidRPr="00D17A0A">
        <w:rPr>
          <w:sz w:val="24"/>
        </w:rPr>
        <w:t>Consider using the school closure time to learn a new skill, follow their own interests to discover more about the world around us or just be creative.</w:t>
      </w:r>
    </w:p>
    <w:p w:rsidR="008045FD" w:rsidRPr="00D17A0A" w:rsidRDefault="00D17A0A" w:rsidP="00D17A0A">
      <w:pPr>
        <w:spacing w:after="0"/>
        <w:rPr>
          <w:b/>
          <w:sz w:val="24"/>
        </w:rPr>
      </w:pPr>
      <w:r>
        <w:rPr>
          <w:b/>
          <w:sz w:val="24"/>
        </w:rPr>
        <w:t>Parents will be asked to:-</w:t>
      </w:r>
    </w:p>
    <w:p w:rsidR="00FA0CD5" w:rsidRPr="00D17A0A" w:rsidRDefault="00FA0CD5" w:rsidP="00D17A0A">
      <w:pPr>
        <w:numPr>
          <w:ilvl w:val="0"/>
          <w:numId w:val="3"/>
        </w:numPr>
        <w:spacing w:after="0"/>
        <w:rPr>
          <w:sz w:val="24"/>
        </w:rPr>
      </w:pPr>
      <w:r w:rsidRPr="00D17A0A">
        <w:rPr>
          <w:sz w:val="24"/>
        </w:rPr>
        <w:t xml:space="preserve">Support their child’s learning to the best of their ability; </w:t>
      </w:r>
    </w:p>
    <w:p w:rsidR="00FA0CD5" w:rsidRPr="00D17A0A" w:rsidRDefault="00FA0CD5" w:rsidP="00D17A0A">
      <w:pPr>
        <w:numPr>
          <w:ilvl w:val="0"/>
          <w:numId w:val="3"/>
        </w:numPr>
        <w:spacing w:after="0"/>
        <w:rPr>
          <w:sz w:val="24"/>
        </w:rPr>
      </w:pPr>
      <w:r w:rsidRPr="00D17A0A">
        <w:rPr>
          <w:sz w:val="24"/>
        </w:rPr>
        <w:t xml:space="preserve">Encourage their child to access </w:t>
      </w:r>
      <w:r w:rsidR="00D17A0A">
        <w:rPr>
          <w:sz w:val="24"/>
        </w:rPr>
        <w:t>and engage with online work set by</w:t>
      </w:r>
      <w:r w:rsidRPr="00D17A0A">
        <w:rPr>
          <w:sz w:val="24"/>
        </w:rPr>
        <w:t xml:space="preserve"> their teacher; </w:t>
      </w:r>
    </w:p>
    <w:p w:rsidR="00FA0CD5" w:rsidRPr="00D17A0A" w:rsidRDefault="00FA0CD5" w:rsidP="00D17A0A">
      <w:pPr>
        <w:numPr>
          <w:ilvl w:val="0"/>
          <w:numId w:val="3"/>
        </w:numPr>
        <w:spacing w:after="0"/>
        <w:rPr>
          <w:sz w:val="24"/>
        </w:rPr>
      </w:pPr>
      <w:r w:rsidRPr="00D17A0A">
        <w:rPr>
          <w:sz w:val="24"/>
        </w:rPr>
        <w:t>Refrain from screenshotting or copying any information, messages or posts to share on social media or any other</w:t>
      </w:r>
      <w:r w:rsidR="00AE1D6C">
        <w:rPr>
          <w:sz w:val="24"/>
        </w:rPr>
        <w:t xml:space="preserve"> platform </w:t>
      </w:r>
      <w:r w:rsidRPr="00D17A0A">
        <w:rPr>
          <w:sz w:val="24"/>
        </w:rPr>
        <w:t xml:space="preserve"> </w:t>
      </w:r>
    </w:p>
    <w:p w:rsidR="00AE1D6C" w:rsidRDefault="00FA0CD5" w:rsidP="00606B6B">
      <w:pPr>
        <w:numPr>
          <w:ilvl w:val="0"/>
          <w:numId w:val="3"/>
        </w:numPr>
        <w:spacing w:after="0"/>
        <w:rPr>
          <w:sz w:val="24"/>
        </w:rPr>
      </w:pPr>
      <w:r w:rsidRPr="00AE1D6C">
        <w:rPr>
          <w:sz w:val="24"/>
        </w:rPr>
        <w:t xml:space="preserve">Know they can continue to contact their class teacher as normal </w:t>
      </w:r>
      <w:r w:rsidR="00AE1D6C" w:rsidRPr="00AE1D6C">
        <w:rPr>
          <w:sz w:val="24"/>
        </w:rPr>
        <w:t>through</w:t>
      </w:r>
      <w:r w:rsidRPr="00AE1D6C">
        <w:rPr>
          <w:sz w:val="24"/>
        </w:rPr>
        <w:t xml:space="preserve"> year group emails </w:t>
      </w:r>
    </w:p>
    <w:p w:rsidR="00FA0CD5" w:rsidRDefault="00FA0CD5" w:rsidP="00606B6B">
      <w:pPr>
        <w:numPr>
          <w:ilvl w:val="0"/>
          <w:numId w:val="3"/>
        </w:numPr>
        <w:spacing w:after="0"/>
        <w:rPr>
          <w:sz w:val="24"/>
        </w:rPr>
      </w:pPr>
      <w:r w:rsidRPr="00AE1D6C">
        <w:rPr>
          <w:sz w:val="24"/>
        </w:rPr>
        <w:t>Check their child’s completed work each day and encourage t</w:t>
      </w:r>
      <w:r w:rsidR="00AE1D6C">
        <w:rPr>
          <w:sz w:val="24"/>
        </w:rPr>
        <w:t>he progress that is being made</w:t>
      </w:r>
    </w:p>
    <w:p w:rsidR="00AE1D6C" w:rsidRDefault="00AE1D6C" w:rsidP="00606B6B">
      <w:pPr>
        <w:numPr>
          <w:ilvl w:val="0"/>
          <w:numId w:val="3"/>
        </w:numPr>
        <w:spacing w:after="0"/>
        <w:rPr>
          <w:sz w:val="24"/>
        </w:rPr>
      </w:pPr>
      <w:r>
        <w:rPr>
          <w:sz w:val="24"/>
        </w:rPr>
        <w:t>Be mindful of the privacy of other pupils who are accessing the online learning at the same time as their own children</w:t>
      </w:r>
    </w:p>
    <w:p w:rsidR="00AE1D6C" w:rsidRPr="00AE1D6C" w:rsidRDefault="00AE1D6C" w:rsidP="00606B6B">
      <w:pPr>
        <w:numPr>
          <w:ilvl w:val="0"/>
          <w:numId w:val="3"/>
        </w:numPr>
        <w:spacing w:after="0"/>
        <w:rPr>
          <w:sz w:val="24"/>
        </w:rPr>
      </w:pPr>
      <w:r>
        <w:rPr>
          <w:sz w:val="24"/>
        </w:rPr>
        <w:t>Be respectful of teachers’ own well-being, individual personal circumstances and home environment, particularly if a lesson is being delivered from a teachers’ own home</w:t>
      </w:r>
    </w:p>
    <w:p w:rsidR="00FA0CD5" w:rsidRPr="00D17A0A" w:rsidRDefault="00FA0CD5" w:rsidP="00D17A0A">
      <w:pPr>
        <w:numPr>
          <w:ilvl w:val="0"/>
          <w:numId w:val="3"/>
        </w:numPr>
        <w:spacing w:after="0"/>
        <w:rPr>
          <w:sz w:val="24"/>
        </w:rPr>
      </w:pPr>
      <w:r w:rsidRPr="00D17A0A">
        <w:rPr>
          <w:sz w:val="24"/>
        </w:rPr>
        <w:t xml:space="preserve">Be mindful of </w:t>
      </w:r>
      <w:r w:rsidR="00AE1D6C">
        <w:rPr>
          <w:sz w:val="24"/>
        </w:rPr>
        <w:t xml:space="preserve">the </w:t>
      </w:r>
      <w:r w:rsidRPr="00D17A0A">
        <w:rPr>
          <w:sz w:val="24"/>
        </w:rPr>
        <w:t>mental well-being of both themselves and their child and encourage their child to take regular breaks, play games, get fresh air and relax</w:t>
      </w:r>
    </w:p>
    <w:p w:rsidR="007A26E4" w:rsidRPr="00D17A0A" w:rsidRDefault="007A26E4" w:rsidP="00D17A0A">
      <w:pPr>
        <w:spacing w:after="0"/>
        <w:rPr>
          <w:sz w:val="24"/>
        </w:rPr>
      </w:pPr>
    </w:p>
    <w:sectPr w:rsidR="007A26E4" w:rsidRPr="00D17A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59C0"/>
    <w:multiLevelType w:val="hybridMultilevel"/>
    <w:tmpl w:val="ABE2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47D18"/>
    <w:multiLevelType w:val="hybridMultilevel"/>
    <w:tmpl w:val="85FC9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02EA6"/>
    <w:multiLevelType w:val="hybridMultilevel"/>
    <w:tmpl w:val="EDD6BF46"/>
    <w:lvl w:ilvl="0" w:tplc="BC5A7B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C73DBB"/>
    <w:multiLevelType w:val="hybridMultilevel"/>
    <w:tmpl w:val="E868A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781EEC"/>
    <w:multiLevelType w:val="hybridMultilevel"/>
    <w:tmpl w:val="3F9CBF46"/>
    <w:lvl w:ilvl="0" w:tplc="FD4AB6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5342B1"/>
    <w:multiLevelType w:val="hybridMultilevel"/>
    <w:tmpl w:val="A0EAD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0C740B"/>
    <w:multiLevelType w:val="hybridMultilevel"/>
    <w:tmpl w:val="1DBE4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6E4"/>
    <w:rsid w:val="0000312C"/>
    <w:rsid w:val="00077058"/>
    <w:rsid w:val="000F752B"/>
    <w:rsid w:val="0023110F"/>
    <w:rsid w:val="00332E7C"/>
    <w:rsid w:val="00545D4A"/>
    <w:rsid w:val="007A26E4"/>
    <w:rsid w:val="008045FD"/>
    <w:rsid w:val="00857B93"/>
    <w:rsid w:val="00AE1D6C"/>
    <w:rsid w:val="00B93357"/>
    <w:rsid w:val="00CA484A"/>
    <w:rsid w:val="00D17A0A"/>
    <w:rsid w:val="00EC6884"/>
    <w:rsid w:val="00FA0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530D9"/>
  <w15:chartTrackingRefBased/>
  <w15:docId w15:val="{80D943A2-BE25-4593-9100-443BD9D8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E7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2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2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5</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Carroll</dc:creator>
  <cp:keywords/>
  <dc:description/>
  <cp:lastModifiedBy>Jamie Carroll</cp:lastModifiedBy>
  <cp:revision>6</cp:revision>
  <dcterms:created xsi:type="dcterms:W3CDTF">2020-07-16T13:08:00Z</dcterms:created>
  <dcterms:modified xsi:type="dcterms:W3CDTF">2020-09-24T13:11:00Z</dcterms:modified>
</cp:coreProperties>
</file>